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8F7" w:rsidRDefault="004208F7">
      <w:pPr>
        <w:pStyle w:val="ConsPlusTitlePage"/>
      </w:pPr>
      <w:r>
        <w:t xml:space="preserve">Документ предоставлен </w:t>
      </w:r>
      <w:hyperlink r:id="rId4">
        <w:r>
          <w:rPr>
            <w:color w:val="0000FF"/>
          </w:rPr>
          <w:t>КонсультантПлюс</w:t>
        </w:r>
      </w:hyperlink>
      <w:r>
        <w:br/>
      </w:r>
    </w:p>
    <w:p w:rsidR="004208F7" w:rsidRDefault="004208F7">
      <w:pPr>
        <w:pStyle w:val="ConsPlusNormal"/>
        <w:jc w:val="both"/>
        <w:outlineLvl w:val="0"/>
      </w:pPr>
    </w:p>
    <w:p w:rsidR="004208F7" w:rsidRDefault="004208F7">
      <w:pPr>
        <w:pStyle w:val="ConsPlusTitle"/>
        <w:jc w:val="center"/>
      </w:pPr>
      <w:r>
        <w:t>МИНИСТЕРСТВО ТРУДА И СОЦИАЛЬНОЙ ЗАЩИТЫ РОССИЙСКОЙ ФЕДЕРАЦИИ</w:t>
      </w:r>
    </w:p>
    <w:p w:rsidR="004208F7" w:rsidRDefault="004208F7">
      <w:pPr>
        <w:pStyle w:val="ConsPlusTitle"/>
        <w:jc w:val="center"/>
      </w:pPr>
    </w:p>
    <w:p w:rsidR="004208F7" w:rsidRDefault="004208F7">
      <w:pPr>
        <w:pStyle w:val="ConsPlusTitle"/>
        <w:jc w:val="center"/>
      </w:pPr>
      <w:r>
        <w:t>МЕТОДИЧЕСКИЕ РЕКОМЕНДАЦИИ</w:t>
      </w:r>
    </w:p>
    <w:p w:rsidR="004208F7" w:rsidRDefault="004208F7">
      <w:pPr>
        <w:pStyle w:val="ConsPlusTitle"/>
        <w:jc w:val="center"/>
      </w:pPr>
      <w:r>
        <w:t>ПО ВОПРОСАМ ПРЕДСТАВЛЕНИЯ СВЕДЕНИЙ О ДОХОДАХ, РАСХОДАХ,</w:t>
      </w:r>
    </w:p>
    <w:p w:rsidR="004208F7" w:rsidRDefault="004208F7">
      <w:pPr>
        <w:pStyle w:val="ConsPlusTitle"/>
        <w:jc w:val="center"/>
      </w:pPr>
      <w:r>
        <w:t>ОБ ИМУЩЕСТВЕ И ОБЯЗАТЕЛЬСТВАХ ИМУЩЕСТВЕННОГО ХАРАКТЕРА</w:t>
      </w:r>
    </w:p>
    <w:p w:rsidR="004208F7" w:rsidRDefault="004208F7">
      <w:pPr>
        <w:pStyle w:val="ConsPlusTitle"/>
        <w:jc w:val="center"/>
      </w:pPr>
      <w:r>
        <w:t>И ЗАПОЛНЕНИЯ СООТВЕТСТВУЮЩЕЙ ФОРМЫ СПРАВКИ В 2026 ГОДУ</w:t>
      </w:r>
    </w:p>
    <w:p w:rsidR="004208F7" w:rsidRDefault="004208F7">
      <w:pPr>
        <w:pStyle w:val="ConsPlusTitle"/>
        <w:jc w:val="center"/>
      </w:pPr>
      <w:r>
        <w:t>(ЗА ОТЧЕТНЫЙ 2025 ГОД)</w:t>
      </w:r>
    </w:p>
    <w:p w:rsidR="004208F7" w:rsidRDefault="004208F7">
      <w:pPr>
        <w:pStyle w:val="ConsPlusNormal"/>
        <w:jc w:val="both"/>
      </w:pPr>
    </w:p>
    <w:p w:rsidR="004208F7" w:rsidRDefault="004208F7">
      <w:pPr>
        <w:pStyle w:val="ConsPlusTitle"/>
        <w:ind w:firstLine="540"/>
        <w:jc w:val="both"/>
        <w:outlineLvl w:val="0"/>
      </w:pPr>
      <w:r>
        <w:t>Введение</w:t>
      </w:r>
    </w:p>
    <w:p w:rsidR="004208F7" w:rsidRDefault="004208F7">
      <w:pPr>
        <w:pStyle w:val="ConsPlusNormal"/>
        <w:ind w:firstLine="540"/>
        <w:jc w:val="both"/>
      </w:pPr>
    </w:p>
    <w:p w:rsidR="004208F7" w:rsidRDefault="004208F7">
      <w:pPr>
        <w:pStyle w:val="ConsPlusNormal"/>
        <w:ind w:firstLine="540"/>
        <w:jc w:val="both"/>
      </w:pPr>
      <w:r>
        <w:t>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4208F7" w:rsidRDefault="004208F7">
      <w:pPr>
        <w:pStyle w:val="ConsPlusNormal"/>
        <w:spacing w:before="220"/>
        <w:ind w:firstLine="540"/>
        <w:jc w:val="both"/>
      </w:pPr>
      <w:r>
        <w:t xml:space="preserve">В соответствии с </w:t>
      </w:r>
      <w:hyperlink r:id="rId5">
        <w:r>
          <w:rPr>
            <w:color w:val="0000FF"/>
          </w:rPr>
          <w:t>пунктом 25</w:t>
        </w:r>
      </w:hyperlink>
      <w:r>
        <w:t xml:space="preserve"> Указа Президента Российской Федерации от 2 апреля </w:t>
      </w:r>
      <w:smartTag w:uri="urn:schemas-microsoft-com:office:smarttags" w:element="metricconverter">
        <w:smartTagPr>
          <w:attr w:name="ProductID" w:val="2013 г"/>
        </w:smartTagPr>
        <w:r>
          <w:t>2013 г</w:t>
        </w:r>
      </w:smartTag>
      <w:r>
        <w:t>.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4208F7" w:rsidRDefault="004208F7">
      <w:pPr>
        <w:pStyle w:val="ConsPlusNormal"/>
        <w:spacing w:before="220"/>
        <w:ind w:firstLine="540"/>
        <w:jc w:val="both"/>
      </w:pPr>
      <w:r>
        <w:t xml:space="preserve">Исходя из положения пункта 2 раздела 4 протокола заседания президиума Совета при Президенте Российской Федерации по противодействию коррупции от 24 апреля </w:t>
      </w:r>
      <w:smartTag w:uri="urn:schemas-microsoft-com:office:smarttags" w:element="metricconverter">
        <w:smartTagPr>
          <w:attr w:name="ProductID" w:val="2015 г"/>
        </w:smartTagPr>
        <w:r>
          <w:t>2015 г</w:t>
        </w:r>
      </w:smartTag>
      <w:r>
        <w:t>.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208F7" w:rsidRDefault="004208F7">
      <w:pPr>
        <w:pStyle w:val="ConsPlusNormal"/>
        <w:spacing w:before="220"/>
        <w:ind w:firstLine="540"/>
        <w:jc w:val="both"/>
      </w:pPr>
      <w:r>
        <w:t xml:space="preserve">В свою очередь, исходя из Типового </w:t>
      </w:r>
      <w:hyperlink r:id="rId6">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w:t>
      </w:r>
      <w:hyperlink r:id="rId7">
        <w:r>
          <w:rPr>
            <w:color w:val="0000FF"/>
          </w:rPr>
          <w:t>положения</w:t>
        </w:r>
      </w:hyperlink>
      <w: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w:t>
      </w:r>
      <w:smartTag w:uri="urn:schemas-microsoft-com:office:smarttags" w:element="metricconverter">
        <w:smartTagPr>
          <w:attr w:name="ProductID" w:val="2015 г"/>
        </w:smartTagPr>
        <w:r>
          <w:t>2015 г</w:t>
        </w:r>
      </w:smartTag>
      <w:r>
        <w:t>. N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208F7" w:rsidRDefault="004208F7">
      <w:pPr>
        <w:pStyle w:val="ConsPlusNormal"/>
        <w:spacing w:before="220"/>
        <w:ind w:firstLine="540"/>
        <w:jc w:val="both"/>
      </w:pPr>
      <w: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8">
        <w:r>
          <w:rPr>
            <w:color w:val="0000FF"/>
          </w:rPr>
          <w:t>законом</w:t>
        </w:r>
      </w:hyperlink>
      <w:r>
        <w:t xml:space="preserve"> от 25 декабря </w:t>
      </w:r>
      <w:smartTag w:uri="urn:schemas-microsoft-com:office:smarttags" w:element="metricconverter">
        <w:smartTagPr>
          <w:attr w:name="ProductID" w:val="2008 г"/>
        </w:smartTagPr>
        <w:r>
          <w:t>2008 г</w:t>
        </w:r>
      </w:smartTag>
      <w:r>
        <w:t xml:space="preserve">.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9">
        <w:r>
          <w:rPr>
            <w:color w:val="0000FF"/>
          </w:rPr>
          <w:t>форма</w:t>
        </w:r>
      </w:hyperlink>
      <w:r>
        <w:t xml:space="preserve"> которой утверждена Указом Президента Российской Федерации от 23 июня </w:t>
      </w:r>
      <w:smartTag w:uri="urn:schemas-microsoft-com:office:smarttags" w:element="metricconverter">
        <w:smartTagPr>
          <w:attr w:name="ProductID" w:val="2014 г"/>
        </w:smartTagPr>
        <w:r>
          <w:t>2014 г</w:t>
        </w:r>
      </w:smartTag>
      <w:r>
        <w:t>.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4208F7" w:rsidRDefault="004208F7">
      <w:pPr>
        <w:pStyle w:val="ConsPlusNormal"/>
        <w:spacing w:before="220"/>
        <w:ind w:firstLine="540"/>
        <w:jc w:val="both"/>
      </w:pPr>
      <w: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208F7" w:rsidRDefault="004208F7">
      <w:pPr>
        <w:pStyle w:val="ConsPlusNormal"/>
        <w:spacing w:before="220"/>
        <w:ind w:firstLine="540"/>
        <w:jc w:val="both"/>
      </w:pPr>
      <w:r>
        <w:t>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4208F7" w:rsidRDefault="004208F7">
      <w:pPr>
        <w:pStyle w:val="ConsPlusNormal"/>
        <w:spacing w:before="220"/>
        <w:ind w:firstLine="540"/>
        <w:jc w:val="both"/>
      </w:pPr>
      <w:r>
        <w:t>Вопросы, связанные с использованием специального программного обеспечения "Справки БК" (далее -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 на адрес электронной почты: spravki_bk@mintrud.gov.ru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Минтруда России разработчикам СПО "Справки БК".</w:t>
      </w:r>
    </w:p>
    <w:p w:rsidR="004208F7" w:rsidRDefault="004208F7">
      <w:pPr>
        <w:pStyle w:val="ConsPlusNormal"/>
        <w:jc w:val="both"/>
      </w:pPr>
    </w:p>
    <w:p w:rsidR="004208F7" w:rsidRDefault="004208F7">
      <w:pPr>
        <w:pStyle w:val="ConsPlusTitle"/>
        <w:jc w:val="center"/>
        <w:outlineLvl w:val="0"/>
      </w:pPr>
      <w:r>
        <w:t>I. Представление сведений о доходах, расходах, об имуществе</w:t>
      </w:r>
    </w:p>
    <w:p w:rsidR="004208F7" w:rsidRDefault="004208F7">
      <w:pPr>
        <w:pStyle w:val="ConsPlusTitle"/>
        <w:jc w:val="center"/>
      </w:pPr>
      <w:r>
        <w:t>и обязательствах имущественного характера</w:t>
      </w:r>
    </w:p>
    <w:p w:rsidR="004208F7" w:rsidRDefault="004208F7">
      <w:pPr>
        <w:pStyle w:val="ConsPlusNormal"/>
        <w:jc w:val="both"/>
      </w:pPr>
    </w:p>
    <w:p w:rsidR="004208F7" w:rsidRDefault="004208F7">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4208F7" w:rsidRDefault="004208F7">
      <w:pPr>
        <w:pStyle w:val="ConsPlusNormal"/>
        <w:ind w:firstLine="540"/>
        <w:jc w:val="both"/>
      </w:pPr>
    </w:p>
    <w:p w:rsidR="004208F7" w:rsidRDefault="004208F7">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4208F7" w:rsidRDefault="004208F7">
      <w:pPr>
        <w:pStyle w:val="ConsPlusNormal"/>
        <w:spacing w:before="220"/>
        <w:ind w:firstLine="540"/>
        <w:jc w:val="both"/>
      </w:pPr>
      <w:r>
        <w:t xml:space="preserve">1. Сведения о доходах, об имуществе и обязательствах имущественного характера, предусмотренные Федеральным </w:t>
      </w:r>
      <w:hyperlink r:id="rId10">
        <w:r>
          <w:rPr>
            <w:color w:val="0000FF"/>
          </w:rPr>
          <w:t>законом</w:t>
        </w:r>
      </w:hyperlink>
      <w:r>
        <w:t xml:space="preserve"> от 25 декабря </w:t>
      </w:r>
      <w:smartTag w:uri="urn:schemas-microsoft-com:office:smarttags" w:element="metricconverter">
        <w:smartTagPr>
          <w:attr w:name="ProductID" w:val="2008 г"/>
        </w:smartTagPr>
        <w:r>
          <w:t>2008 г</w:t>
        </w:r>
      </w:smartTag>
      <w:r>
        <w:t xml:space="preserve">. N 273-ФЗ "О противодействии коррупции", и сведения о расходах, предусмотренные Федеральным </w:t>
      </w:r>
      <w:hyperlink r:id="rId11">
        <w:r>
          <w:rPr>
            <w:color w:val="0000FF"/>
          </w:rPr>
          <w:t>законом</w:t>
        </w:r>
      </w:hyperlink>
      <w:r>
        <w:t xml:space="preserve"> от 3 декабря </w:t>
      </w:r>
      <w:smartTag w:uri="urn:schemas-microsoft-com:office:smarttags" w:element="metricconverter">
        <w:smartTagPr>
          <w:attr w:name="ProductID" w:val="2012 г"/>
        </w:smartTagPr>
        <w:r>
          <w:t>2012 г</w:t>
        </w:r>
      </w:smartTag>
      <w:r>
        <w:t xml:space="preserve">. N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w:t>
      </w:r>
      <w:hyperlink r:id="rId12">
        <w:r>
          <w:rPr>
            <w:color w:val="0000FF"/>
          </w:rPr>
          <w:t>форме</w:t>
        </w:r>
      </w:hyperlink>
      <w:r>
        <w:t xml:space="preserve"> справки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208F7" w:rsidRDefault="004208F7">
      <w:pPr>
        <w:pStyle w:val="ConsPlusNormal"/>
        <w:spacing w:before="220"/>
        <w:ind w:firstLine="540"/>
        <w:jc w:val="both"/>
      </w:pPr>
      <w: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4208F7" w:rsidRDefault="004208F7">
      <w:pPr>
        <w:pStyle w:val="ConsPlusNormal"/>
        <w:spacing w:before="220"/>
        <w:ind w:firstLine="540"/>
        <w:jc w:val="both"/>
      </w:pPr>
      <w: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4208F7" w:rsidRDefault="004208F7">
      <w:pPr>
        <w:pStyle w:val="ConsPlusNormal"/>
        <w:spacing w:before="220"/>
        <w:ind w:firstLine="540"/>
        <w:jc w:val="both"/>
      </w:pPr>
      <w:r>
        <w:t>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4208F7" w:rsidRDefault="004208F7">
      <w:pPr>
        <w:pStyle w:val="ConsPlusNormal"/>
        <w:spacing w:before="220"/>
        <w:ind w:firstLine="540"/>
        <w:jc w:val="both"/>
      </w:pPr>
      <w: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4208F7" w:rsidRDefault="004208F7">
      <w:pPr>
        <w:pStyle w:val="ConsPlusNormal"/>
        <w:spacing w:before="220"/>
        <w:ind w:firstLine="540"/>
        <w:jc w:val="both"/>
      </w:pPr>
      <w: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4208F7" w:rsidRDefault="004208F7">
      <w:pPr>
        <w:pStyle w:val="ConsPlusNormal"/>
        <w:spacing w:before="220"/>
        <w:ind w:firstLine="540"/>
        <w:jc w:val="both"/>
      </w:pPr>
      <w:r>
        <w:t>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208F7" w:rsidRDefault="004208F7">
      <w:pPr>
        <w:pStyle w:val="ConsPlusNormal"/>
        <w:spacing w:before="220"/>
        <w:ind w:firstLine="540"/>
        <w:jc w:val="both"/>
      </w:pPr>
      <w:r>
        <w:t>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208F7" w:rsidRDefault="004208F7">
      <w:pPr>
        <w:pStyle w:val="ConsPlusNormal"/>
        <w:spacing w:before="220"/>
        <w:ind w:firstLine="540"/>
        <w:jc w:val="both"/>
      </w:pPr>
      <w:r>
        <w:t>8) иными лицами в соответствии с законодательством Российской Федерации.</w:t>
      </w:r>
    </w:p>
    <w:p w:rsidR="004208F7" w:rsidRDefault="004208F7">
      <w:pPr>
        <w:pStyle w:val="ConsPlusNormal"/>
        <w:spacing w:before="220"/>
        <w:ind w:firstLine="540"/>
        <w:jc w:val="both"/>
      </w:pPr>
      <w:bookmarkStart w:id="0" w:name="P35"/>
      <w:bookmarkEnd w:id="0"/>
      <w: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208F7" w:rsidRDefault="004208F7">
      <w:pPr>
        <w:pStyle w:val="ConsPlusNormal"/>
        <w:spacing w:before="22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4208F7" w:rsidRDefault="004208F7">
      <w:pPr>
        <w:pStyle w:val="ConsPlusNormal"/>
        <w:spacing w:before="220"/>
        <w:ind w:firstLine="540"/>
        <w:jc w:val="both"/>
      </w:pPr>
      <w:r>
        <w:t>2) любой должности государственной службы Российской Федерации;</w:t>
      </w:r>
    </w:p>
    <w:p w:rsidR="004208F7" w:rsidRDefault="004208F7">
      <w:pPr>
        <w:pStyle w:val="ConsPlusNormal"/>
        <w:spacing w:before="220"/>
        <w:ind w:firstLine="540"/>
        <w:jc w:val="both"/>
      </w:pPr>
      <w:r>
        <w:t>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4208F7" w:rsidRDefault="004208F7">
      <w:pPr>
        <w:pStyle w:val="ConsPlusNormal"/>
        <w:spacing w:before="220"/>
        <w:ind w:firstLine="540"/>
        <w:jc w:val="both"/>
      </w:pPr>
      <w:r>
        <w:t>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 (компаний), публично-правовых компаний, организаций;</w:t>
      </w:r>
    </w:p>
    <w:p w:rsidR="004208F7" w:rsidRDefault="004208F7">
      <w:pPr>
        <w:pStyle w:val="ConsPlusNormal"/>
        <w:spacing w:before="22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4208F7" w:rsidRDefault="004208F7">
      <w:pPr>
        <w:pStyle w:val="ConsPlusNormal"/>
        <w:spacing w:before="22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4208F7" w:rsidRDefault="004208F7">
      <w:pPr>
        <w:pStyle w:val="ConsPlusNormal"/>
        <w:spacing w:before="220"/>
        <w:ind w:firstLine="540"/>
        <w:jc w:val="both"/>
      </w:pPr>
      <w:r>
        <w:t>7) должности атамана Всероссийского казачьего общества;</w:t>
      </w:r>
    </w:p>
    <w:p w:rsidR="004208F7" w:rsidRDefault="004208F7">
      <w:pPr>
        <w:pStyle w:val="ConsPlusNormal"/>
        <w:spacing w:before="220"/>
        <w:ind w:firstLine="540"/>
        <w:jc w:val="both"/>
      </w:pPr>
      <w: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208F7" w:rsidRDefault="004208F7">
      <w:pPr>
        <w:pStyle w:val="ConsPlusNormal"/>
        <w:spacing w:before="220"/>
        <w:ind w:firstLine="540"/>
        <w:jc w:val="both"/>
      </w:pPr>
      <w:r>
        <w:t>9) иных должностей в соответствии с законодательством Российской Федерации.</w:t>
      </w:r>
    </w:p>
    <w:p w:rsidR="004208F7" w:rsidRDefault="004208F7">
      <w:pPr>
        <w:pStyle w:val="ConsPlusNormal"/>
        <w:spacing w:before="220"/>
        <w:ind w:firstLine="540"/>
        <w:jc w:val="both"/>
      </w:pPr>
      <w:r>
        <w:t xml:space="preserve">3. Государственный служащий Российской Федерации (далее - государственный служащий)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w:t>
      </w:r>
      <w:hyperlink r:id="rId13">
        <w:r>
          <w:rPr>
            <w:color w:val="0000FF"/>
          </w:rPr>
          <w:t>Указу</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(далее - Указ Президента Российской Федерации N 61).</w:t>
      </w:r>
    </w:p>
    <w:p w:rsidR="004208F7" w:rsidRDefault="004208F7">
      <w:pPr>
        <w:pStyle w:val="ConsPlusNormal"/>
        <w:spacing w:before="220"/>
        <w:ind w:firstLine="540"/>
        <w:jc w:val="both"/>
      </w:pPr>
      <w:r>
        <w:t>При заполнении с использованием СПО "Справки БК" версии 2.5.5 или версии 3.0.4 титульного листа справки:</w:t>
      </w:r>
    </w:p>
    <w:p w:rsidR="004208F7" w:rsidRDefault="004208F7">
      <w:pPr>
        <w:pStyle w:val="ConsPlusNormal"/>
        <w:spacing w:before="220"/>
        <w:ind w:firstLine="540"/>
        <w:jc w:val="both"/>
      </w:pPr>
      <w:r>
        <w:t>в строке "Куда подается справка" возможно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rsidR="004208F7" w:rsidRDefault="004208F7">
      <w:pPr>
        <w:pStyle w:val="ConsPlusNormal"/>
        <w:spacing w:before="220"/>
        <w:ind w:firstLine="540"/>
        <w:jc w:val="both"/>
      </w:pPr>
      <w:r>
        <w:t>в строке "В связи с чем подается справка" рекомендуется выбрать "иное" и указать, что лицо претендует на включение в федеральный кадровый резерв.</w:t>
      </w:r>
    </w:p>
    <w:p w:rsidR="004208F7" w:rsidRDefault="004208F7">
      <w:pPr>
        <w:pStyle w:val="ConsPlusNormal"/>
        <w:spacing w:before="220"/>
        <w:ind w:firstLine="540"/>
        <w:jc w:val="both"/>
      </w:pPr>
      <w: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4">
        <w:r>
          <w:rPr>
            <w:color w:val="0000FF"/>
          </w:rPr>
          <w:t>пункт 4</w:t>
        </w:r>
      </w:hyperlink>
      <w: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4208F7" w:rsidRDefault="004208F7">
      <w:pPr>
        <w:pStyle w:val="ConsPlusNormal"/>
        <w:spacing w:before="220"/>
        <w:ind w:firstLine="540"/>
        <w:jc w:val="both"/>
      </w:pPr>
      <w:bookmarkStart w:id="1" w:name="P50"/>
      <w:bookmarkEnd w:id="1"/>
      <w:r>
        <w:t xml:space="preserve">4. 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w:t>
      </w:r>
      <w:hyperlink r:id="rId15">
        <w:r>
          <w:rPr>
            <w:color w:val="0000FF"/>
          </w:rPr>
          <w:t>Указ</w:t>
        </w:r>
      </w:hyperlink>
      <w:r>
        <w:t xml:space="preserve">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справки данной категорией лиц, предусмотренной </w:t>
      </w:r>
      <w:hyperlink w:anchor="P428">
        <w:r>
          <w:rPr>
            <w:color w:val="0000FF"/>
          </w:rPr>
          <w:t>пунктом 92</w:t>
        </w:r>
      </w:hyperlink>
      <w:r>
        <w:t xml:space="preserve"> настоящих Методических рекомендаций.</w:t>
      </w:r>
    </w:p>
    <w:p w:rsidR="004208F7" w:rsidRDefault="004208F7">
      <w:pPr>
        <w:pStyle w:val="ConsPlusNormal"/>
        <w:spacing w:before="220"/>
        <w:ind w:firstLine="540"/>
        <w:jc w:val="both"/>
      </w:pPr>
      <w:bookmarkStart w:id="2" w:name="P51"/>
      <w:bookmarkEnd w:id="2"/>
      <w:r>
        <w:t>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w:t>
      </w:r>
    </w:p>
    <w:p w:rsidR="004208F7" w:rsidRDefault="004208F7">
      <w:pPr>
        <w:pStyle w:val="ConsPlusNormal"/>
        <w:ind w:firstLine="540"/>
        <w:jc w:val="both"/>
      </w:pPr>
    </w:p>
    <w:p w:rsidR="004208F7" w:rsidRDefault="004208F7">
      <w:pPr>
        <w:pStyle w:val="ConsPlusTitle"/>
        <w:ind w:firstLine="540"/>
        <w:jc w:val="both"/>
        <w:outlineLvl w:val="1"/>
      </w:pPr>
      <w:r>
        <w:t>Обязательность представления Сведений</w:t>
      </w:r>
    </w:p>
    <w:p w:rsidR="004208F7" w:rsidRDefault="004208F7">
      <w:pPr>
        <w:pStyle w:val="ConsPlusNormal"/>
        <w:spacing w:before="220"/>
        <w:ind w:firstLine="540"/>
        <w:jc w:val="both"/>
      </w:pPr>
      <w:r>
        <w:t xml:space="preserve">6. 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16">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17">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18">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19">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 и </w:t>
      </w:r>
      <w:hyperlink r:id="rId20">
        <w:r>
          <w:rPr>
            <w:color w:val="0000FF"/>
          </w:rPr>
          <w:t>Указа</w:t>
        </w:r>
      </w:hyperlink>
      <w: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 2026 года.</w:t>
      </w:r>
    </w:p>
    <w:p w:rsidR="004208F7" w:rsidRDefault="004208F7">
      <w:pPr>
        <w:pStyle w:val="ConsPlusNormal"/>
        <w:spacing w:before="220"/>
        <w:ind w:firstLine="540"/>
        <w:jc w:val="both"/>
      </w:pPr>
      <w:r>
        <w:t>7. 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федеральной государственной службы, предусмотренных соответствующим перечнем должностей, не представляют Сведения в случае если:</w:t>
      </w:r>
    </w:p>
    <w:p w:rsidR="004208F7" w:rsidRDefault="004208F7">
      <w:pPr>
        <w:pStyle w:val="ConsPlusNormal"/>
        <w:spacing w:before="220"/>
        <w:ind w:firstLine="540"/>
        <w:jc w:val="both"/>
      </w:pPr>
      <w: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4208F7" w:rsidRDefault="004208F7">
      <w:pPr>
        <w:pStyle w:val="ConsPlusNormal"/>
        <w:spacing w:before="220"/>
        <w:ind w:firstLine="540"/>
        <w:jc w:val="both"/>
      </w:pPr>
      <w: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4208F7" w:rsidRDefault="004208F7">
      <w:pPr>
        <w:pStyle w:val="ConsPlusNormal"/>
        <w:spacing w:before="220"/>
        <w:ind w:firstLine="540"/>
        <w:jc w:val="both"/>
      </w:pPr>
      <w: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4208F7" w:rsidRDefault="004208F7">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21">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2">
        <w:r>
          <w:rPr>
            <w:color w:val="0000FF"/>
          </w:rPr>
          <w:t>https://mintrud.gov.ru/ministry/programms/anticorruption/9/23</w:t>
        </w:r>
      </w:hyperlink>
      <w:r>
        <w:t>).</w:t>
      </w:r>
    </w:p>
    <w:p w:rsidR="004208F7" w:rsidRDefault="004208F7">
      <w:pPr>
        <w:pStyle w:val="ConsPlusNormal"/>
        <w:spacing w:before="220"/>
        <w:ind w:firstLine="540"/>
        <w:jc w:val="both"/>
      </w:pPr>
      <w:r>
        <w:t>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4208F7" w:rsidRDefault="004208F7">
      <w:pPr>
        <w:pStyle w:val="ConsPlusNormal"/>
        <w:spacing w:before="220"/>
        <w:ind w:firstLine="540"/>
        <w:jc w:val="both"/>
      </w:pPr>
      <w:r>
        <w:t>9. 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4208F7" w:rsidRDefault="004208F7">
      <w:pPr>
        <w:pStyle w:val="ConsPlusNormal"/>
        <w:spacing w:before="220"/>
        <w:ind w:firstLine="540"/>
        <w:jc w:val="both"/>
      </w:pPr>
      <w:r>
        <w:t>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4208F7" w:rsidRDefault="004208F7">
      <w:pPr>
        <w:pStyle w:val="ConsPlusNormal"/>
        <w:spacing w:before="220"/>
        <w:ind w:firstLine="540"/>
        <w:jc w:val="both"/>
      </w:pPr>
      <w: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4208F7" w:rsidRDefault="004208F7">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23">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4">
        <w:r>
          <w:rPr>
            <w:color w:val="0000FF"/>
          </w:rPr>
          <w:t>https://mintrud.gov.ru/ministry/programms/anticorruption/9/23</w:t>
        </w:r>
      </w:hyperlink>
      <w:r>
        <w:t>).</w:t>
      </w:r>
    </w:p>
    <w:p w:rsidR="004208F7" w:rsidRDefault="004208F7">
      <w:pPr>
        <w:pStyle w:val="ConsPlusNormal"/>
        <w:spacing w:before="220"/>
        <w:ind w:firstLine="540"/>
        <w:jc w:val="both"/>
      </w:pPr>
      <w:r>
        <w:t xml:space="preserve">10. Лица, призванные на военную службу по мобилизации или заключившие в соответствии с </w:t>
      </w:r>
      <w:hyperlink r:id="rId25">
        <w:r>
          <w:rPr>
            <w:color w:val="0000FF"/>
          </w:rPr>
          <w:t>пунктом 7 статьи 38</w:t>
        </w:r>
      </w:hyperlink>
      <w: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4208F7" w:rsidRDefault="004208F7">
      <w:pPr>
        <w:pStyle w:val="ConsPlusNormal"/>
        <w:spacing w:before="220"/>
        <w:ind w:firstLine="540"/>
        <w:jc w:val="both"/>
      </w:pPr>
      <w:r>
        <w:t xml:space="preserve">11. 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6">
        <w:r>
          <w:rPr>
            <w:color w:val="0000FF"/>
          </w:rPr>
          <w:t>пунктом 7 статьи 38</w:t>
        </w:r>
      </w:hyperlink>
      <w: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4208F7" w:rsidRDefault="004208F7">
      <w:pPr>
        <w:pStyle w:val="ConsPlusNormal"/>
        <w:spacing w:before="220"/>
        <w:ind w:firstLine="540"/>
        <w:jc w:val="both"/>
      </w:pPr>
      <w:bookmarkStart w:id="3" w:name="P67"/>
      <w:bookmarkEnd w:id="3"/>
      <w:r>
        <w:t xml:space="preserve">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5">
        <w:r>
          <w:rPr>
            <w:color w:val="0000FF"/>
          </w:rPr>
          <w:t>пункте 14</w:t>
        </w:r>
      </w:hyperlink>
      <w:r>
        <w:t xml:space="preserve"> настоящих Методических рекомендаций.</w:t>
      </w:r>
    </w:p>
    <w:p w:rsidR="004208F7" w:rsidRDefault="004208F7">
      <w:pPr>
        <w:pStyle w:val="ConsPlusNormal"/>
        <w:ind w:firstLine="540"/>
        <w:jc w:val="both"/>
      </w:pPr>
    </w:p>
    <w:p w:rsidR="004208F7" w:rsidRDefault="004208F7">
      <w:pPr>
        <w:pStyle w:val="ConsPlusTitle"/>
        <w:ind w:firstLine="540"/>
        <w:jc w:val="both"/>
        <w:outlineLvl w:val="1"/>
      </w:pPr>
      <w:r>
        <w:t>Сроки представления Сведений</w:t>
      </w:r>
    </w:p>
    <w:p w:rsidR="004208F7" w:rsidRDefault="004208F7">
      <w:pPr>
        <w:pStyle w:val="ConsPlusNormal"/>
        <w:spacing w:before="220"/>
        <w:ind w:firstLine="540"/>
        <w:jc w:val="both"/>
      </w:pPr>
      <w:r>
        <w:t>13. Граждане представляют сведения о доходах,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rsidR="004208F7" w:rsidRDefault="004208F7">
      <w:pPr>
        <w:pStyle w:val="ConsPlusNormal"/>
        <w:spacing w:before="220"/>
        <w:ind w:firstLine="540"/>
        <w:jc w:val="both"/>
      </w:pPr>
      <w:r>
        <w:t>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4208F7" w:rsidRDefault="004208F7">
      <w:pPr>
        <w:pStyle w:val="ConsPlusNormal"/>
        <w:spacing w:before="22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имущественного характера представляются перед назначением на должность государственной гражданской службы Российской Федерации.</w:t>
      </w:r>
    </w:p>
    <w:p w:rsidR="004208F7" w:rsidRDefault="004208F7">
      <w:pPr>
        <w:pStyle w:val="ConsPlusNormal"/>
        <w:spacing w:before="220"/>
        <w:ind w:firstLine="540"/>
        <w:jc w:val="both"/>
      </w:pPr>
      <w: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rsidR="004208F7" w:rsidRDefault="004208F7">
      <w:pPr>
        <w:pStyle w:val="ConsPlusNormal"/>
        <w:spacing w:before="220"/>
        <w:ind w:firstLine="540"/>
        <w:jc w:val="both"/>
      </w:pPr>
      <w:r>
        <w:t>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подаче документов для подготовки представления о назначении на указанную должность.</w:t>
      </w:r>
    </w:p>
    <w:p w:rsidR="004208F7" w:rsidRDefault="004208F7">
      <w:pPr>
        <w:pStyle w:val="ConsPlusNormal"/>
        <w:spacing w:before="220"/>
        <w:ind w:firstLine="540"/>
        <w:jc w:val="both"/>
      </w:pPr>
      <w:bookmarkStart w:id="4" w:name="P75"/>
      <w:bookmarkEnd w:id="4"/>
      <w:r>
        <w:t>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w:t>
      </w:r>
    </w:p>
    <w:p w:rsidR="004208F7" w:rsidRDefault="004208F7">
      <w:pPr>
        <w:pStyle w:val="ConsPlusNormal"/>
        <w:spacing w:before="220"/>
        <w:ind w:firstLine="540"/>
        <w:jc w:val="both"/>
      </w:pPr>
      <w:r>
        <w:t xml:space="preserve">15. 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w:t>
      </w:r>
      <w:hyperlink r:id="rId27">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4208F7" w:rsidRDefault="004208F7">
      <w:pPr>
        <w:pStyle w:val="ConsPlusNormal"/>
        <w:spacing w:before="220"/>
        <w:ind w:firstLine="540"/>
        <w:jc w:val="both"/>
      </w:pPr>
      <w:r>
        <w:t>16. Сведения могут быть представлены служащим (работником) в любое время, начиная с 1 января года, следующего за отчетным.</w:t>
      </w:r>
    </w:p>
    <w:p w:rsidR="004208F7" w:rsidRDefault="004208F7">
      <w:pPr>
        <w:pStyle w:val="ConsPlusNormal"/>
        <w:spacing w:before="220"/>
        <w:ind w:firstLine="540"/>
        <w:jc w:val="both"/>
      </w:pPr>
      <w:r>
        <w:t>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4208F7" w:rsidRDefault="004208F7">
      <w:pPr>
        <w:pStyle w:val="ConsPlusNormal"/>
        <w:spacing w:before="220"/>
        <w:ind w:firstLine="540"/>
        <w:jc w:val="both"/>
      </w:pPr>
      <w:r>
        <w:t xml:space="preserve">18.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7">
        <w:r>
          <w:rPr>
            <w:color w:val="0000FF"/>
          </w:rPr>
          <w:t>пункте 12</w:t>
        </w:r>
      </w:hyperlink>
      <w:r>
        <w:t xml:space="preserve"> настоящих Методических рекомендаций.</w:t>
      </w:r>
    </w:p>
    <w:p w:rsidR="004208F7" w:rsidRDefault="004208F7">
      <w:pPr>
        <w:pStyle w:val="ConsPlusNormal"/>
        <w:spacing w:before="220"/>
        <w:ind w:firstLine="540"/>
        <w:jc w:val="both"/>
      </w:pPr>
      <w:r>
        <w:t>Нерабочий день не является основанием для переноса срока представления Сведений.</w:t>
      </w:r>
    </w:p>
    <w:p w:rsidR="004208F7" w:rsidRDefault="004208F7">
      <w:pPr>
        <w:pStyle w:val="ConsPlusNormal"/>
        <w:spacing w:before="220"/>
        <w:ind w:firstLine="540"/>
        <w:jc w:val="both"/>
      </w:pPr>
      <w:r>
        <w:t xml:space="preserve">19. 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 год назначения, а также если он назначен на эту должность в период, в течение которого Сведения должны быть представлены в соответствии с </w:t>
      </w:r>
      <w:hyperlink r:id="rId28">
        <w:r>
          <w:rPr>
            <w:color w:val="0000FF"/>
          </w:rPr>
          <w:t>частью 9 статьи 27</w:t>
        </w:r>
      </w:hyperlink>
      <w:r>
        <w:t xml:space="preserve"> Федерального закона от 21 декабря 2021 г. N 414-ФЗ "Об общих принципах организации публичной власти в субъектах Российской Федерации".</w:t>
      </w:r>
    </w:p>
    <w:p w:rsidR="004208F7" w:rsidRDefault="004208F7">
      <w:pPr>
        <w:pStyle w:val="ConsPlusNormal"/>
        <w:spacing w:before="220"/>
        <w:ind w:firstLine="540"/>
        <w:jc w:val="both"/>
      </w:pPr>
      <w:r>
        <w:t xml:space="preserve">20.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r:id="rId29">
        <w:r>
          <w:rPr>
            <w:color w:val="0000FF"/>
          </w:rPr>
          <w:t>частью 6 статьи 19</w:t>
        </w:r>
      </w:hyperlink>
      <w:r>
        <w:t xml:space="preserve"> и </w:t>
      </w:r>
      <w:hyperlink r:id="rId30">
        <w:r>
          <w:rPr>
            <w:color w:val="0000FF"/>
          </w:rPr>
          <w:t>частью 16 статьи 21</w:t>
        </w:r>
      </w:hyperlink>
      <w:r>
        <w:t xml:space="preserve"> Федерального закона от 20 марта 2025 г. N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 Также им представляются сведения о доходах, об имуществе и обязательствах имущественного характера в течение 15 дней со дня назначения в соответствии с </w:t>
      </w:r>
      <w:hyperlink r:id="rId31">
        <w:r>
          <w:rPr>
            <w:color w:val="0000FF"/>
          </w:rPr>
          <w:t>частью 27 статьи 19</w:t>
        </w:r>
      </w:hyperlink>
      <w:r>
        <w:t xml:space="preserve"> указанного Федерального закона.</w:t>
      </w:r>
    </w:p>
    <w:p w:rsidR="004208F7" w:rsidRDefault="004208F7">
      <w:pPr>
        <w:pStyle w:val="ConsPlusNormal"/>
        <w:ind w:firstLine="540"/>
        <w:jc w:val="both"/>
      </w:pPr>
    </w:p>
    <w:p w:rsidR="004208F7" w:rsidRDefault="004208F7">
      <w:pPr>
        <w:pStyle w:val="ConsPlusTitle"/>
        <w:ind w:firstLine="540"/>
        <w:jc w:val="both"/>
        <w:outlineLvl w:val="1"/>
      </w:pPr>
      <w:r>
        <w:t>Лица, в отношении которых представляются Сведения</w:t>
      </w:r>
    </w:p>
    <w:p w:rsidR="004208F7" w:rsidRDefault="004208F7">
      <w:pPr>
        <w:pStyle w:val="ConsPlusNormal"/>
        <w:spacing w:before="220"/>
        <w:ind w:firstLine="540"/>
        <w:jc w:val="both"/>
      </w:pPr>
      <w:r>
        <w:t>21. Сведения представляются отдельно:</w:t>
      </w:r>
    </w:p>
    <w:p w:rsidR="004208F7" w:rsidRDefault="004208F7">
      <w:pPr>
        <w:pStyle w:val="ConsPlusNormal"/>
        <w:spacing w:before="220"/>
        <w:ind w:firstLine="540"/>
        <w:jc w:val="both"/>
      </w:pPr>
      <w:r>
        <w:t>1) в отношении служащего (работника),</w:t>
      </w:r>
    </w:p>
    <w:p w:rsidR="004208F7" w:rsidRDefault="004208F7">
      <w:pPr>
        <w:pStyle w:val="ConsPlusNormal"/>
        <w:spacing w:before="220"/>
        <w:ind w:firstLine="540"/>
        <w:jc w:val="both"/>
      </w:pPr>
      <w:r>
        <w:t>2) в отношении его супруги (супруга),</w:t>
      </w:r>
    </w:p>
    <w:p w:rsidR="004208F7" w:rsidRDefault="004208F7">
      <w:pPr>
        <w:pStyle w:val="ConsPlusNormal"/>
        <w:spacing w:before="220"/>
        <w:ind w:firstLine="540"/>
        <w:jc w:val="both"/>
      </w:pPr>
      <w:r>
        <w:t>3) в отношении каждого несовершеннолетнего ребенка служащего (работника).</w:t>
      </w:r>
    </w:p>
    <w:p w:rsidR="004208F7" w:rsidRDefault="004208F7">
      <w:pPr>
        <w:pStyle w:val="ConsPlusNormal"/>
        <w:spacing w:before="220"/>
        <w:ind w:firstLine="540"/>
        <w:jc w:val="both"/>
      </w:pPr>
      <w: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4208F7" w:rsidRDefault="004208F7">
      <w:pPr>
        <w:pStyle w:val="ConsPlusNormal"/>
        <w:ind w:firstLine="540"/>
        <w:jc w:val="both"/>
      </w:pPr>
    </w:p>
    <w:p w:rsidR="004208F7" w:rsidRDefault="004208F7">
      <w:pPr>
        <w:pStyle w:val="ConsPlusTitle"/>
        <w:ind w:firstLine="540"/>
        <w:jc w:val="both"/>
        <w:outlineLvl w:val="1"/>
      </w:pPr>
      <w:r>
        <w:t>Отчетный период и отчетная дата представления Сведений</w:t>
      </w:r>
    </w:p>
    <w:p w:rsidR="004208F7" w:rsidRDefault="004208F7">
      <w:pPr>
        <w:pStyle w:val="ConsPlusNormal"/>
        <w:spacing w:before="220"/>
        <w:ind w:firstLine="540"/>
        <w:jc w:val="both"/>
      </w:pPr>
      <w:bookmarkStart w:id="5" w:name="P92"/>
      <w:bookmarkEnd w:id="5"/>
      <w:r>
        <w:t>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w:t>
      </w:r>
    </w:p>
    <w:p w:rsidR="004208F7" w:rsidRDefault="004208F7">
      <w:pPr>
        <w:pStyle w:val="ConsPlusNormal"/>
        <w:spacing w:before="220"/>
        <w:ind w:firstLine="540"/>
        <w:jc w:val="both"/>
      </w:pPr>
      <w:r>
        <w:t xml:space="preserve">1) гражданин, а также в случаях, указанных в </w:t>
      </w:r>
      <w:hyperlink w:anchor="P50">
        <w:r>
          <w:rPr>
            <w:color w:val="0000FF"/>
          </w:rPr>
          <w:t>пунктах 4</w:t>
        </w:r>
      </w:hyperlink>
      <w:r>
        <w:t xml:space="preserve"> и </w:t>
      </w:r>
      <w:hyperlink w:anchor="P51">
        <w:r>
          <w:rPr>
            <w:color w:val="0000FF"/>
          </w:rPr>
          <w:t>5</w:t>
        </w:r>
      </w:hyperlink>
      <w:r>
        <w:t xml:space="preserve"> настоящих Методических рекомендаций, служащий представляет:</w:t>
      </w:r>
    </w:p>
    <w:p w:rsidR="004208F7" w:rsidRDefault="004208F7">
      <w:pPr>
        <w:pStyle w:val="ConsPlusNormal"/>
        <w:spacing w:before="220"/>
        <w:ind w:firstLine="540"/>
        <w:jc w:val="both"/>
      </w:pPr>
      <w:r>
        <w:t>а) сведения о своих доходах, доходах своих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208F7" w:rsidRDefault="004208F7">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208F7" w:rsidRDefault="004208F7">
      <w:pPr>
        <w:pStyle w:val="ConsPlusNormal"/>
        <w:spacing w:before="220"/>
        <w:ind w:firstLine="540"/>
        <w:jc w:val="both"/>
      </w:pPr>
      <w:r>
        <w:t>2) служащий (работник) в рамках декларационной кампании представляет:</w:t>
      </w:r>
    </w:p>
    <w:p w:rsidR="004208F7" w:rsidRDefault="004208F7">
      <w:pPr>
        <w:pStyle w:val="ConsPlusNormal"/>
        <w:spacing w:before="220"/>
        <w:ind w:firstLine="540"/>
        <w:jc w:val="both"/>
      </w:pPr>
      <w:r>
        <w:t>а) сведения о своих доходах, доходах своих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208F7" w:rsidRDefault="004208F7">
      <w:pPr>
        <w:pStyle w:val="ConsPlusNormal"/>
        <w:spacing w:before="22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208F7" w:rsidRDefault="004208F7">
      <w:pPr>
        <w:pStyle w:val="ConsPlusNormal"/>
        <w:spacing w:before="220"/>
        <w:ind w:firstLine="540"/>
        <w:jc w:val="both"/>
      </w:pPr>
      <w:r>
        <w:t>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4208F7" w:rsidRDefault="004208F7">
      <w:pPr>
        <w:pStyle w:val="ConsPlusNormal"/>
        <w:spacing w:before="220"/>
        <w:ind w:firstLine="540"/>
        <w:jc w:val="both"/>
      </w:pPr>
      <w:r>
        <w:t>23. 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2026 года, то отчетной датой будет являться 1 июля 2026 года: в таком случае рекомендуется распечатывать справку также в августе 2026 года).</w:t>
      </w:r>
    </w:p>
    <w:p w:rsidR="004208F7" w:rsidRDefault="004208F7">
      <w:pPr>
        <w:pStyle w:val="ConsPlusNormal"/>
        <w:ind w:firstLine="540"/>
        <w:jc w:val="both"/>
      </w:pPr>
    </w:p>
    <w:p w:rsidR="004208F7" w:rsidRDefault="004208F7">
      <w:pPr>
        <w:pStyle w:val="ConsPlusTitle"/>
        <w:ind w:firstLine="540"/>
        <w:jc w:val="both"/>
        <w:outlineLvl w:val="1"/>
      </w:pPr>
      <w:r>
        <w:t>Замещение конкретной должности на отчетную дату как основание для представления Сведений</w:t>
      </w:r>
    </w:p>
    <w:p w:rsidR="004208F7" w:rsidRDefault="004208F7">
      <w:pPr>
        <w:pStyle w:val="ConsPlusNormal"/>
        <w:spacing w:before="220"/>
        <w:ind w:firstLine="540"/>
        <w:jc w:val="both"/>
      </w:pPr>
      <w:r>
        <w:t>24. Представление Сведений после увольнения служащего (работника) в период с 1 января по 30 апреля 2026 г. не требуется.</w:t>
      </w:r>
    </w:p>
    <w:p w:rsidR="004208F7" w:rsidRDefault="004208F7">
      <w:pPr>
        <w:pStyle w:val="ConsPlusNormal"/>
        <w:spacing w:before="220"/>
        <w:ind w:firstLine="540"/>
        <w:jc w:val="both"/>
      </w:pPr>
      <w:r>
        <w:t>25. 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справка с указанием обеих должностей.</w:t>
      </w:r>
    </w:p>
    <w:p w:rsidR="004208F7" w:rsidRDefault="004208F7">
      <w:pPr>
        <w:pStyle w:val="ConsPlusNormal"/>
        <w:spacing w:before="220"/>
        <w:ind w:firstLine="540"/>
        <w:jc w:val="both"/>
      </w:pPr>
      <w: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которые включены в соответствующий перечень, представляет при наличии оснований в рамках декларационной кампании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4208F7" w:rsidRDefault="004208F7">
      <w:pPr>
        <w:pStyle w:val="ConsPlusNormal"/>
        <w:spacing w:before="220"/>
        <w:ind w:firstLine="540"/>
        <w:jc w:val="both"/>
      </w:pPr>
      <w:r>
        <w:t xml:space="preserve">Члены Совета федеральной территории "Сириус" при наличии оснований в рамках декларационной кампании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32">
        <w:r>
          <w:rPr>
            <w:color w:val="0000FF"/>
          </w:rPr>
          <w:t>часть 9 статьи 12</w:t>
        </w:r>
      </w:hyperlink>
      <w:r>
        <w:t xml:space="preserve"> Федерального закона от 22 декабря 2020 г. N 437-ФЗ "О федеральной территории "Сириус").</w:t>
      </w:r>
    </w:p>
    <w:p w:rsidR="004208F7" w:rsidRDefault="004208F7">
      <w:pPr>
        <w:pStyle w:val="ConsPlusNormal"/>
        <w:spacing w:before="220"/>
        <w:ind w:firstLine="540"/>
        <w:jc w:val="both"/>
      </w:pPr>
      <w:r>
        <w:t>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справку, на титульном листе которой укажет обе замещаемые муниципальные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208F7" w:rsidRDefault="004208F7">
      <w:pPr>
        <w:pStyle w:val="ConsPlusNormal"/>
        <w:ind w:firstLine="540"/>
        <w:jc w:val="both"/>
      </w:pPr>
    </w:p>
    <w:p w:rsidR="004208F7" w:rsidRDefault="004208F7">
      <w:pPr>
        <w:pStyle w:val="ConsPlusTitle"/>
        <w:ind w:firstLine="540"/>
        <w:jc w:val="both"/>
        <w:outlineLvl w:val="1"/>
      </w:pPr>
      <w:r>
        <w:t>Определение круга лиц (членов семьи), в отношении которых необходимо представить Сведения</w:t>
      </w:r>
    </w:p>
    <w:p w:rsidR="004208F7" w:rsidRDefault="004208F7">
      <w:pPr>
        <w:pStyle w:val="ConsPlusNormal"/>
        <w:spacing w:before="220"/>
        <w:ind w:firstLine="540"/>
        <w:jc w:val="both"/>
      </w:pPr>
      <w:r>
        <w:t>26. Сведения представляются с учетом семейного положения, в котором находился гражданин, служащий (работник) по состоянию на отчетную дату.</w:t>
      </w:r>
    </w:p>
    <w:p w:rsidR="004208F7" w:rsidRDefault="004208F7">
      <w:pPr>
        <w:pStyle w:val="ConsPlusNormal"/>
        <w:ind w:firstLine="540"/>
        <w:jc w:val="both"/>
      </w:pPr>
    </w:p>
    <w:p w:rsidR="004208F7" w:rsidRDefault="004208F7">
      <w:pPr>
        <w:pStyle w:val="ConsPlusTitle"/>
        <w:ind w:firstLine="540"/>
        <w:jc w:val="both"/>
        <w:outlineLvl w:val="2"/>
      </w:pPr>
      <w:r>
        <w:t>Супруги</w:t>
      </w:r>
    </w:p>
    <w:p w:rsidR="004208F7" w:rsidRDefault="004208F7">
      <w:pPr>
        <w:pStyle w:val="ConsPlusNormal"/>
        <w:spacing w:before="220"/>
        <w:ind w:firstLine="540"/>
        <w:jc w:val="both"/>
      </w:pPr>
      <w:r>
        <w:t xml:space="preserve">27. При представлении Сведений в отношении супруги (супруга) следует учитывать положения </w:t>
      </w:r>
      <w:hyperlink r:id="rId33">
        <w:r>
          <w:rPr>
            <w:color w:val="0000FF"/>
          </w:rPr>
          <w:t>статей 10</w:t>
        </w:r>
      </w:hyperlink>
      <w:r>
        <w:t xml:space="preserve"> "Заключение брака" и </w:t>
      </w:r>
      <w:hyperlink r:id="rId34">
        <w:r>
          <w:rPr>
            <w:color w:val="0000FF"/>
          </w:rPr>
          <w:t>25</w:t>
        </w:r>
      </w:hyperlink>
      <w:r>
        <w:t xml:space="preserve"> "Момент прекращения брака при его расторжении" Семейного кодекса Российской Федерации.</w:t>
      </w:r>
    </w:p>
    <w:p w:rsidR="004208F7" w:rsidRDefault="004208F7">
      <w:pPr>
        <w:pStyle w:val="ConsPlusNormal"/>
        <w:spacing w:before="220"/>
        <w:ind w:firstLine="540"/>
        <w:jc w:val="both"/>
      </w:pPr>
      <w:r>
        <w:t xml:space="preserve">28. Согласно </w:t>
      </w:r>
      <w:hyperlink r:id="rId35">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208F7" w:rsidRDefault="004208F7">
      <w:pPr>
        <w:pStyle w:val="ConsPlusNormal"/>
        <w:spacing w:before="220"/>
        <w:ind w:firstLine="540"/>
        <w:jc w:val="both"/>
      </w:pPr>
      <w:r>
        <w:t>Перечень ситуаций и рекомендуемые действия (таблица N 1):</w:t>
      </w:r>
    </w:p>
    <w:p w:rsidR="004208F7" w:rsidRDefault="004208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208F7" w:rsidRPr="001A2D3C">
        <w:tc>
          <w:tcPr>
            <w:tcW w:w="9071" w:type="dxa"/>
            <w:gridSpan w:val="2"/>
          </w:tcPr>
          <w:p w:rsidR="004208F7" w:rsidRDefault="004208F7">
            <w:pPr>
              <w:pStyle w:val="ConsPlusNormal"/>
              <w:jc w:val="both"/>
            </w:pPr>
            <w:r>
              <w:t>Пример: служащий (работник) представляет Сведения в 2026 году (за отчетный 2025 год)</w:t>
            </w:r>
          </w:p>
        </w:tc>
      </w:tr>
      <w:tr w:rsidR="004208F7" w:rsidRPr="001A2D3C">
        <w:tc>
          <w:tcPr>
            <w:tcW w:w="2891" w:type="dxa"/>
          </w:tcPr>
          <w:p w:rsidR="004208F7" w:rsidRDefault="004208F7">
            <w:pPr>
              <w:pStyle w:val="ConsPlusNormal"/>
            </w:pPr>
            <w:r>
              <w:t>Брак заключен в органах записи актов гражданского состояния (далее - ЗАГС) в ноябре 2025 года</w:t>
            </w:r>
          </w:p>
        </w:tc>
        <w:tc>
          <w:tcPr>
            <w:tcW w:w="6180" w:type="dxa"/>
          </w:tcPr>
          <w:p w:rsidR="004208F7" w:rsidRDefault="004208F7">
            <w:pPr>
              <w:pStyle w:val="ConsPlusNormal"/>
              <w:jc w:val="both"/>
            </w:pPr>
            <w:r>
              <w:t>Сведения в отношении супруги (супруга) представляются, поскольку по состоянию на отчетную дату (31 декабря 2025 года) служащий (работник) состоял в браке</w:t>
            </w:r>
          </w:p>
        </w:tc>
      </w:tr>
      <w:tr w:rsidR="004208F7" w:rsidRPr="001A2D3C">
        <w:tc>
          <w:tcPr>
            <w:tcW w:w="2891" w:type="dxa"/>
          </w:tcPr>
          <w:p w:rsidR="004208F7" w:rsidRDefault="004208F7">
            <w:pPr>
              <w:pStyle w:val="ConsPlusNormal"/>
              <w:jc w:val="both"/>
            </w:pPr>
            <w:r>
              <w:t>Брак заключен в ЗАГСе в марте 2026 года</w:t>
            </w:r>
          </w:p>
        </w:tc>
        <w:tc>
          <w:tcPr>
            <w:tcW w:w="6180" w:type="dxa"/>
          </w:tcPr>
          <w:p w:rsidR="004208F7" w:rsidRDefault="004208F7">
            <w:pPr>
              <w:pStyle w:val="ConsPlusNormal"/>
              <w:jc w:val="both"/>
            </w:pPr>
            <w:r>
              <w:t>Сведения в отношении супруги (супруга) не представляются, поскольку по состоянию на отчетную дату (31 декабря 2025 года) служащий (работник) не состоял в браке</w:t>
            </w:r>
          </w:p>
        </w:tc>
      </w:tr>
      <w:tr w:rsidR="004208F7" w:rsidRPr="001A2D3C">
        <w:tc>
          <w:tcPr>
            <w:tcW w:w="9071" w:type="dxa"/>
            <w:gridSpan w:val="2"/>
          </w:tcPr>
          <w:p w:rsidR="004208F7" w:rsidRDefault="004208F7">
            <w:pPr>
              <w:pStyle w:val="ConsPlusNormal"/>
              <w:jc w:val="both"/>
            </w:pPr>
            <w: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4208F7" w:rsidRPr="001A2D3C">
        <w:tc>
          <w:tcPr>
            <w:tcW w:w="2891" w:type="dxa"/>
          </w:tcPr>
          <w:p w:rsidR="004208F7" w:rsidRDefault="004208F7">
            <w:pPr>
              <w:pStyle w:val="ConsPlusNormal"/>
              <w:jc w:val="both"/>
            </w:pPr>
            <w:r>
              <w:t>Брак заключен 1 февраля 2026 года</w:t>
            </w:r>
          </w:p>
        </w:tc>
        <w:tc>
          <w:tcPr>
            <w:tcW w:w="6180" w:type="dxa"/>
          </w:tcPr>
          <w:p w:rsidR="004208F7" w:rsidRDefault="004208F7">
            <w:pPr>
              <w:pStyle w:val="ConsPlusNormal"/>
              <w:jc w:val="both"/>
            </w:pPr>
            <w:r>
              <w:t>Сведения в отношении супруги (супруга) представляются, поскольку по состоянию на отчетную дату (1 августа 2026 года) гражданин состоял в браке</w:t>
            </w:r>
          </w:p>
        </w:tc>
      </w:tr>
      <w:tr w:rsidR="004208F7" w:rsidRPr="001A2D3C">
        <w:tc>
          <w:tcPr>
            <w:tcW w:w="2891" w:type="dxa"/>
          </w:tcPr>
          <w:p w:rsidR="004208F7" w:rsidRDefault="004208F7">
            <w:pPr>
              <w:pStyle w:val="ConsPlusNormal"/>
              <w:jc w:val="both"/>
            </w:pPr>
            <w:r>
              <w:t>Брак заключен 2 августа 2026 года</w:t>
            </w:r>
          </w:p>
        </w:tc>
        <w:tc>
          <w:tcPr>
            <w:tcW w:w="6180" w:type="dxa"/>
          </w:tcPr>
          <w:p w:rsidR="004208F7" w:rsidRDefault="004208F7">
            <w:pPr>
              <w:pStyle w:val="ConsPlusNormal"/>
              <w:jc w:val="both"/>
            </w:pPr>
            <w:r>
              <w:t>Сведения в отношении супруги (супруга) не представляются, поскольку по состоянию на отчетную дату (1 августа 2026 года) гражданин еще не состоял в браке</w:t>
            </w:r>
          </w:p>
        </w:tc>
      </w:tr>
    </w:tbl>
    <w:p w:rsidR="004208F7" w:rsidRDefault="004208F7">
      <w:pPr>
        <w:pStyle w:val="ConsPlusNormal"/>
        <w:jc w:val="both"/>
      </w:pPr>
    </w:p>
    <w:p w:rsidR="004208F7" w:rsidRDefault="004208F7">
      <w:pPr>
        <w:pStyle w:val="ConsPlusNormal"/>
        <w:ind w:firstLine="540"/>
        <w:jc w:val="both"/>
      </w:pPr>
      <w:r>
        <w:t xml:space="preserve">29. Согласно </w:t>
      </w:r>
      <w:hyperlink r:id="rId36">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208F7" w:rsidRDefault="004208F7">
      <w:pPr>
        <w:pStyle w:val="ConsPlusNormal"/>
        <w:spacing w:before="220"/>
        <w:ind w:firstLine="540"/>
        <w:jc w:val="both"/>
      </w:pPr>
      <w:r>
        <w:t>Перечень ситуаций и рекомендуемые действия (таблица N 2)</w:t>
      </w:r>
    </w:p>
    <w:p w:rsidR="004208F7" w:rsidRDefault="004208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208F7" w:rsidRPr="001A2D3C">
        <w:tc>
          <w:tcPr>
            <w:tcW w:w="9071" w:type="dxa"/>
            <w:gridSpan w:val="2"/>
          </w:tcPr>
          <w:p w:rsidR="004208F7" w:rsidRDefault="004208F7">
            <w:pPr>
              <w:pStyle w:val="ConsPlusNormal"/>
              <w:jc w:val="both"/>
            </w:pPr>
            <w:r>
              <w:t>Пример: служащий (работник) представляет Сведения в 2026 году (за отчетный 2025 год)</w:t>
            </w:r>
          </w:p>
        </w:tc>
      </w:tr>
      <w:tr w:rsidR="004208F7" w:rsidRPr="001A2D3C">
        <w:tc>
          <w:tcPr>
            <w:tcW w:w="2891" w:type="dxa"/>
          </w:tcPr>
          <w:p w:rsidR="004208F7" w:rsidRDefault="004208F7">
            <w:pPr>
              <w:pStyle w:val="ConsPlusNormal"/>
              <w:jc w:val="both"/>
            </w:pPr>
            <w:r>
              <w:t>Брак был расторгнут в ЗАГСе в ноябре 2025 года</w:t>
            </w:r>
          </w:p>
        </w:tc>
        <w:tc>
          <w:tcPr>
            <w:tcW w:w="6180" w:type="dxa"/>
          </w:tcPr>
          <w:p w:rsidR="004208F7" w:rsidRDefault="004208F7">
            <w:pPr>
              <w:pStyle w:val="ConsPlusNormal"/>
              <w:jc w:val="both"/>
            </w:pPr>
            <w:r>
              <w:t>Сведения в отношении бывшей супруги (бывшего супруга) не представляются, поскольку по состоянию на отчетную дату (31 декабря 2025 года) служащий (работник) не состоял в браке</w:t>
            </w:r>
          </w:p>
        </w:tc>
      </w:tr>
      <w:tr w:rsidR="004208F7" w:rsidRPr="001A2D3C">
        <w:tc>
          <w:tcPr>
            <w:tcW w:w="2891" w:type="dxa"/>
          </w:tcPr>
          <w:p w:rsidR="004208F7" w:rsidRDefault="004208F7">
            <w:pPr>
              <w:pStyle w:val="ConsPlusNormal"/>
              <w:jc w:val="both"/>
            </w:pPr>
            <w:r>
              <w:t>Окончательное решение о расторжении брака было принято судом 12 декабря 2025 года и вступило в законную силу 12 января 2026 года</w:t>
            </w:r>
          </w:p>
        </w:tc>
        <w:tc>
          <w:tcPr>
            <w:tcW w:w="6180" w:type="dxa"/>
          </w:tcPr>
          <w:p w:rsidR="004208F7" w:rsidRDefault="004208F7">
            <w:pPr>
              <w:pStyle w:val="ConsPlusNormal"/>
              <w:jc w:val="both"/>
            </w:pPr>
            <w:r>
              <w:t>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4208F7" w:rsidRPr="001A2D3C">
        <w:tc>
          <w:tcPr>
            <w:tcW w:w="2891" w:type="dxa"/>
          </w:tcPr>
          <w:p w:rsidR="004208F7" w:rsidRDefault="004208F7">
            <w:pPr>
              <w:pStyle w:val="ConsPlusNormal"/>
              <w:jc w:val="both"/>
            </w:pPr>
            <w:r>
              <w:t>Брак был расторгнут в ЗАГСе в марте 2026 года</w:t>
            </w:r>
          </w:p>
        </w:tc>
        <w:tc>
          <w:tcPr>
            <w:tcW w:w="6180" w:type="dxa"/>
          </w:tcPr>
          <w:p w:rsidR="004208F7" w:rsidRDefault="004208F7">
            <w:pPr>
              <w:pStyle w:val="ConsPlusNormal"/>
              <w:jc w:val="both"/>
            </w:pPr>
            <w:r>
              <w:t>Сведения в отношении бывшей супруги (бывшего супруга) представляются, поскольку по состоянию на отчетную дату (31 декабря 2025 года) служащий (работник) состоял в браке</w:t>
            </w:r>
          </w:p>
        </w:tc>
      </w:tr>
      <w:tr w:rsidR="004208F7" w:rsidRPr="001A2D3C">
        <w:tc>
          <w:tcPr>
            <w:tcW w:w="9071" w:type="dxa"/>
            <w:gridSpan w:val="2"/>
          </w:tcPr>
          <w:p w:rsidR="004208F7" w:rsidRDefault="004208F7">
            <w:pPr>
              <w:pStyle w:val="ConsPlusNormal"/>
              <w:jc w:val="both"/>
            </w:pPr>
            <w: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4208F7" w:rsidRPr="001A2D3C">
        <w:tc>
          <w:tcPr>
            <w:tcW w:w="2891" w:type="dxa"/>
          </w:tcPr>
          <w:p w:rsidR="004208F7" w:rsidRDefault="004208F7">
            <w:pPr>
              <w:pStyle w:val="ConsPlusNormal"/>
              <w:jc w:val="both"/>
            </w:pPr>
            <w:r>
              <w:t>Брак был расторгнут в ЗАГСе 1 июля 2026 года</w:t>
            </w:r>
          </w:p>
        </w:tc>
        <w:tc>
          <w:tcPr>
            <w:tcW w:w="6180" w:type="dxa"/>
          </w:tcPr>
          <w:p w:rsidR="004208F7" w:rsidRDefault="004208F7">
            <w:pPr>
              <w:pStyle w:val="ConsPlusNormal"/>
              <w:jc w:val="both"/>
            </w:pPr>
            <w: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4208F7" w:rsidRPr="001A2D3C">
        <w:tc>
          <w:tcPr>
            <w:tcW w:w="2891" w:type="dxa"/>
          </w:tcPr>
          <w:p w:rsidR="004208F7" w:rsidRDefault="004208F7">
            <w:pPr>
              <w:pStyle w:val="ConsPlusNormal"/>
              <w:jc w:val="both"/>
            </w:pPr>
            <w:r>
              <w:t>Брак был расторгнут в ЗАГСе 2 августа 2026 года</w:t>
            </w:r>
          </w:p>
        </w:tc>
        <w:tc>
          <w:tcPr>
            <w:tcW w:w="6180" w:type="dxa"/>
          </w:tcPr>
          <w:p w:rsidR="004208F7" w:rsidRDefault="004208F7">
            <w:pPr>
              <w:pStyle w:val="ConsPlusNormal"/>
              <w:jc w:val="both"/>
            </w:pPr>
            <w: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4208F7" w:rsidRPr="001A2D3C">
        <w:tc>
          <w:tcPr>
            <w:tcW w:w="2891" w:type="dxa"/>
          </w:tcPr>
          <w:p w:rsidR="004208F7" w:rsidRDefault="004208F7">
            <w:pPr>
              <w:pStyle w:val="ConsPlusNormal"/>
              <w:jc w:val="both"/>
            </w:pPr>
            <w:r>
              <w:t>Окончательное решение о расторжении брака было принято судом 4 июля 2026 года и вступило в законную силу 4 августа 2026 года</w:t>
            </w:r>
          </w:p>
        </w:tc>
        <w:tc>
          <w:tcPr>
            <w:tcW w:w="6180" w:type="dxa"/>
          </w:tcPr>
          <w:p w:rsidR="004208F7" w:rsidRDefault="004208F7">
            <w:pPr>
              <w:pStyle w:val="ConsPlusNormal"/>
              <w:jc w:val="both"/>
            </w:pPr>
            <w:r>
              <w:t>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на отчетную дату (1 августа 2026 года) гражданин считался состоявшим в браке</w:t>
            </w:r>
          </w:p>
        </w:tc>
      </w:tr>
    </w:tbl>
    <w:p w:rsidR="004208F7" w:rsidRDefault="004208F7">
      <w:pPr>
        <w:pStyle w:val="ConsPlusNormal"/>
        <w:jc w:val="both"/>
      </w:pPr>
    </w:p>
    <w:p w:rsidR="004208F7" w:rsidRDefault="004208F7">
      <w:pPr>
        <w:pStyle w:val="ConsPlusNormal"/>
        <w:ind w:firstLine="540"/>
        <w:jc w:val="both"/>
      </w:pPr>
      <w:r>
        <w:t>30. Лица, обязанные представлять Сведения в отношении своих супруг (супругов), не представляют такие Сведения, если:</w:t>
      </w:r>
    </w:p>
    <w:p w:rsidR="004208F7" w:rsidRDefault="004208F7">
      <w:pPr>
        <w:pStyle w:val="ConsPlusNormal"/>
        <w:spacing w:before="220"/>
        <w:ind w:firstLine="540"/>
        <w:jc w:val="both"/>
      </w:pPr>
      <w: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4208F7" w:rsidRDefault="004208F7">
      <w:pPr>
        <w:pStyle w:val="ConsPlusNormal"/>
        <w:spacing w:before="220"/>
        <w:ind w:firstLine="540"/>
        <w:jc w:val="both"/>
      </w:pPr>
      <w: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4208F7" w:rsidRDefault="004208F7">
      <w:pPr>
        <w:pStyle w:val="ConsPlusNormal"/>
        <w:spacing w:before="220"/>
        <w:ind w:firstLine="540"/>
        <w:jc w:val="both"/>
      </w:pPr>
      <w:r>
        <w:t>3) их супруги призваны на военную службу по мобилизации в Вооруженные Силы Российской Федерации;</w:t>
      </w:r>
    </w:p>
    <w:p w:rsidR="004208F7" w:rsidRDefault="004208F7">
      <w:pPr>
        <w:pStyle w:val="ConsPlusNormal"/>
        <w:spacing w:before="220"/>
        <w:ind w:firstLine="540"/>
        <w:jc w:val="both"/>
      </w:pPr>
      <w: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4208F7" w:rsidRDefault="004208F7">
      <w:pPr>
        <w:pStyle w:val="ConsPlusNormal"/>
        <w:spacing w:before="220"/>
        <w:ind w:firstLine="540"/>
        <w:jc w:val="both"/>
      </w:pPr>
      <w:r>
        <w:t>В этом случае такими лицами могут быть представлены документы, подтверждающие обозначенный статус их супруг (супругов).</w:t>
      </w:r>
    </w:p>
    <w:p w:rsidR="004208F7" w:rsidRDefault="004208F7">
      <w:pPr>
        <w:pStyle w:val="ConsPlusNormal"/>
        <w:spacing w:before="220"/>
        <w:ind w:firstLine="540"/>
        <w:jc w:val="both"/>
      </w:pPr>
      <w:r>
        <w:t xml:space="preserve">Дополнительные пояснения содержатся в Инструктивно-методических материалах по вопросам реализации </w:t>
      </w:r>
      <w:hyperlink r:id="rId37">
        <w:r>
          <w:rPr>
            <w:color w:val="0000FF"/>
          </w:rPr>
          <w:t>Указа</w:t>
        </w:r>
      </w:hyperlink>
      <w:r>
        <w:t xml:space="preserve">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38">
        <w:r>
          <w:rPr>
            <w:color w:val="0000FF"/>
          </w:rPr>
          <w:t>https://mintrud.gov.ru/ministry/programms/anticorruption/9/23</w:t>
        </w:r>
      </w:hyperlink>
      <w:r>
        <w:t>).</w:t>
      </w:r>
    </w:p>
    <w:p w:rsidR="004208F7" w:rsidRDefault="004208F7">
      <w:pPr>
        <w:pStyle w:val="ConsPlusNormal"/>
        <w:ind w:firstLine="540"/>
        <w:jc w:val="both"/>
      </w:pPr>
    </w:p>
    <w:p w:rsidR="004208F7" w:rsidRDefault="004208F7">
      <w:pPr>
        <w:pStyle w:val="ConsPlusTitle"/>
        <w:ind w:firstLine="540"/>
        <w:jc w:val="both"/>
        <w:outlineLvl w:val="2"/>
      </w:pPr>
      <w:r>
        <w:t>Несовершеннолетние дети</w:t>
      </w:r>
    </w:p>
    <w:p w:rsidR="004208F7" w:rsidRDefault="004208F7">
      <w:pPr>
        <w:pStyle w:val="ConsPlusNormal"/>
        <w:spacing w:before="220"/>
        <w:ind w:firstLine="540"/>
        <w:jc w:val="both"/>
      </w:pPr>
      <w:r>
        <w:t>31. 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208F7" w:rsidRDefault="004208F7">
      <w:pPr>
        <w:pStyle w:val="ConsPlusNormal"/>
        <w:spacing w:before="220"/>
        <w:ind w:firstLine="540"/>
        <w:jc w:val="both"/>
      </w:pPr>
      <w:r>
        <w:t>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4208F7" w:rsidRDefault="004208F7">
      <w:pPr>
        <w:pStyle w:val="ConsPlusNormal"/>
        <w:spacing w:before="220"/>
        <w:ind w:firstLine="540"/>
        <w:jc w:val="both"/>
      </w:pPr>
      <w:r>
        <w:t>Перечень ситуаций и рекомендуемые действия (таблица N 3):</w:t>
      </w:r>
    </w:p>
    <w:p w:rsidR="004208F7" w:rsidRDefault="004208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208F7" w:rsidRPr="001A2D3C">
        <w:tc>
          <w:tcPr>
            <w:tcW w:w="9071" w:type="dxa"/>
            <w:gridSpan w:val="2"/>
          </w:tcPr>
          <w:p w:rsidR="004208F7" w:rsidRDefault="004208F7">
            <w:pPr>
              <w:pStyle w:val="ConsPlusNormal"/>
              <w:jc w:val="both"/>
            </w:pPr>
            <w:r>
              <w:t>Пример: служащий (работник) представляет Сведения в 2026 году (за отчетный 2025 год)</w:t>
            </w:r>
          </w:p>
        </w:tc>
      </w:tr>
      <w:tr w:rsidR="004208F7" w:rsidRPr="001A2D3C">
        <w:tc>
          <w:tcPr>
            <w:tcW w:w="2891" w:type="dxa"/>
          </w:tcPr>
          <w:p w:rsidR="004208F7" w:rsidRDefault="004208F7">
            <w:pPr>
              <w:pStyle w:val="ConsPlusNormal"/>
              <w:jc w:val="both"/>
            </w:pPr>
            <w:r>
              <w:t>Дочери служащего (работника) 21 мая 2025 года исполнилось 18 лет</w:t>
            </w:r>
          </w:p>
        </w:tc>
        <w:tc>
          <w:tcPr>
            <w:tcW w:w="6180" w:type="dxa"/>
          </w:tcPr>
          <w:p w:rsidR="004208F7" w:rsidRDefault="004208F7">
            <w:pPr>
              <w:pStyle w:val="ConsPlusNormal"/>
              <w:jc w:val="both"/>
            </w:pPr>
            <w: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4208F7" w:rsidRPr="001A2D3C">
        <w:tc>
          <w:tcPr>
            <w:tcW w:w="2891" w:type="dxa"/>
          </w:tcPr>
          <w:p w:rsidR="004208F7" w:rsidRDefault="004208F7">
            <w:pPr>
              <w:pStyle w:val="ConsPlusNormal"/>
              <w:jc w:val="both"/>
            </w:pPr>
            <w:r>
              <w:t>Дочери служащего (работника) 30 декабря 2025 года исполнилось 18 лет</w:t>
            </w:r>
          </w:p>
        </w:tc>
        <w:tc>
          <w:tcPr>
            <w:tcW w:w="6180" w:type="dxa"/>
          </w:tcPr>
          <w:p w:rsidR="004208F7" w:rsidRDefault="004208F7">
            <w:pPr>
              <w:pStyle w:val="ConsPlusNormal"/>
              <w:jc w:val="both"/>
            </w:pPr>
            <w: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4208F7" w:rsidRPr="001A2D3C">
        <w:tc>
          <w:tcPr>
            <w:tcW w:w="2891" w:type="dxa"/>
          </w:tcPr>
          <w:p w:rsidR="004208F7" w:rsidRDefault="004208F7">
            <w:pPr>
              <w:pStyle w:val="ConsPlusNormal"/>
              <w:jc w:val="both"/>
            </w:pPr>
            <w:r>
              <w:t>Дочери служащего (работника) 31 декабря 2025 года исполнилось 18 лет</w:t>
            </w:r>
          </w:p>
        </w:tc>
        <w:tc>
          <w:tcPr>
            <w:tcW w:w="6180" w:type="dxa"/>
          </w:tcPr>
          <w:p w:rsidR="004208F7" w:rsidRDefault="004208F7">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на отчетную дату (31 декабря 2025 года) она еще являлась несовершеннолетней</w:t>
            </w:r>
          </w:p>
        </w:tc>
      </w:tr>
      <w:tr w:rsidR="004208F7" w:rsidRPr="001A2D3C">
        <w:tc>
          <w:tcPr>
            <w:tcW w:w="9071" w:type="dxa"/>
            <w:gridSpan w:val="2"/>
          </w:tcPr>
          <w:p w:rsidR="004208F7" w:rsidRDefault="004208F7">
            <w:pPr>
              <w:pStyle w:val="ConsPlusNormal"/>
              <w:jc w:val="both"/>
            </w:pPr>
            <w:r>
              <w:t>Пример: гражданин представляет в сентябре 2026 года Сведения в связи с назначением на должность. Отчетной датой является 1 августа 2026 года</w:t>
            </w:r>
          </w:p>
        </w:tc>
      </w:tr>
      <w:tr w:rsidR="004208F7" w:rsidRPr="001A2D3C">
        <w:tc>
          <w:tcPr>
            <w:tcW w:w="2891" w:type="dxa"/>
          </w:tcPr>
          <w:p w:rsidR="004208F7" w:rsidRDefault="004208F7">
            <w:pPr>
              <w:pStyle w:val="ConsPlusNormal"/>
              <w:jc w:val="both"/>
            </w:pPr>
            <w:r>
              <w:t>Сыну гражданина 5 мая 2026 года исполнилось 18 лет</w:t>
            </w:r>
          </w:p>
        </w:tc>
        <w:tc>
          <w:tcPr>
            <w:tcW w:w="6180" w:type="dxa"/>
          </w:tcPr>
          <w:p w:rsidR="004208F7" w:rsidRDefault="004208F7">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rsidR="004208F7" w:rsidRPr="001A2D3C">
        <w:tc>
          <w:tcPr>
            <w:tcW w:w="2891" w:type="dxa"/>
          </w:tcPr>
          <w:p w:rsidR="004208F7" w:rsidRDefault="004208F7">
            <w:pPr>
              <w:pStyle w:val="ConsPlusNormal"/>
              <w:jc w:val="both"/>
            </w:pPr>
            <w:r>
              <w:t>Сыну гражданина 1 августа 2026 года исполнилось 18 лет</w:t>
            </w:r>
          </w:p>
        </w:tc>
        <w:tc>
          <w:tcPr>
            <w:tcW w:w="6180" w:type="dxa"/>
          </w:tcPr>
          <w:p w:rsidR="004208F7" w:rsidRDefault="004208F7">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4208F7" w:rsidRPr="001A2D3C">
        <w:tc>
          <w:tcPr>
            <w:tcW w:w="2891" w:type="dxa"/>
          </w:tcPr>
          <w:p w:rsidR="004208F7" w:rsidRDefault="004208F7">
            <w:pPr>
              <w:pStyle w:val="ConsPlusNormal"/>
              <w:jc w:val="both"/>
            </w:pPr>
            <w:r>
              <w:t>Сыну гражданина 17 августа 2026 года исполнилось 18 лет</w:t>
            </w:r>
          </w:p>
        </w:tc>
        <w:tc>
          <w:tcPr>
            <w:tcW w:w="6180" w:type="dxa"/>
          </w:tcPr>
          <w:p w:rsidR="004208F7" w:rsidRDefault="004208F7">
            <w:pPr>
              <w:pStyle w:val="ConsPlusNormal"/>
              <w:jc w:val="both"/>
            </w:pPr>
            <w:r>
              <w:t>Сведения в отношении сына представляются, поскольку по состоянию на отчетную дату (1 августа 2026 года) сын гражданина являлся несовершеннолетним</w:t>
            </w:r>
          </w:p>
        </w:tc>
      </w:tr>
    </w:tbl>
    <w:p w:rsidR="004208F7" w:rsidRDefault="004208F7">
      <w:pPr>
        <w:pStyle w:val="ConsPlusNormal"/>
        <w:jc w:val="both"/>
      </w:pPr>
    </w:p>
    <w:p w:rsidR="004208F7" w:rsidRDefault="004208F7">
      <w:pPr>
        <w:pStyle w:val="ConsPlusNormal"/>
        <w:ind w:firstLine="540"/>
        <w:jc w:val="both"/>
      </w:pPr>
      <w:r>
        <w:t>33.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208F7" w:rsidRDefault="004208F7">
      <w:pPr>
        <w:pStyle w:val="ConsPlusNormal"/>
        <w:spacing w:before="220"/>
        <w:ind w:firstLine="540"/>
        <w:jc w:val="both"/>
      </w:pPr>
      <w:r>
        <w:t>34.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208F7" w:rsidRDefault="004208F7">
      <w:pPr>
        <w:pStyle w:val="ConsPlusNormal"/>
        <w:ind w:firstLine="540"/>
        <w:jc w:val="both"/>
      </w:pPr>
    </w:p>
    <w:p w:rsidR="004208F7" w:rsidRDefault="004208F7">
      <w:pPr>
        <w:pStyle w:val="ConsPlusTitle"/>
        <w:ind w:firstLine="540"/>
        <w:jc w:val="both"/>
        <w:outlineLvl w:val="1"/>
      </w:pPr>
      <w:r>
        <w:t>Уточнение представленных Сведений</w:t>
      </w:r>
    </w:p>
    <w:p w:rsidR="004208F7" w:rsidRDefault="004208F7">
      <w:pPr>
        <w:pStyle w:val="ConsPlusNormal"/>
        <w:spacing w:before="220"/>
        <w:ind w:firstLine="540"/>
        <w:jc w:val="both"/>
      </w:pPr>
      <w:r>
        <w:t>35. 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4208F7" w:rsidRDefault="004208F7">
      <w:pPr>
        <w:pStyle w:val="ConsPlusNormal"/>
        <w:spacing w:before="220"/>
        <w:ind w:firstLine="540"/>
        <w:jc w:val="both"/>
      </w:pPr>
      <w:r>
        <w:t>36. Служащий, претендующий на замещение должности, предусмотренной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4208F7" w:rsidRDefault="004208F7">
      <w:pPr>
        <w:pStyle w:val="ConsPlusNormal"/>
        <w:spacing w:before="220"/>
        <w:ind w:firstLine="540"/>
        <w:jc w:val="both"/>
      </w:pPr>
      <w:r>
        <w:t>37. 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Сведений (30 апреля года, следующего за отчетным), а именно включительно в срок до 31 мая года, следующего за отчетным.</w:t>
      </w:r>
    </w:p>
    <w:p w:rsidR="004208F7" w:rsidRDefault="004208F7">
      <w:pPr>
        <w:pStyle w:val="ConsPlusNormal"/>
        <w:spacing w:before="220"/>
        <w:ind w:firstLine="540"/>
        <w:jc w:val="both"/>
      </w:pPr>
      <w:r>
        <w:t>38. 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208F7" w:rsidRDefault="004208F7">
      <w:pPr>
        <w:pStyle w:val="ConsPlusNormal"/>
        <w:spacing w:before="220"/>
        <w:ind w:firstLine="540"/>
        <w:jc w:val="both"/>
      </w:pPr>
      <w:r>
        <w:t>39. Представление уточненных Сведений за предыдущие декларационные кампании не предусмотрено.</w:t>
      </w:r>
    </w:p>
    <w:p w:rsidR="004208F7" w:rsidRDefault="004208F7">
      <w:pPr>
        <w:pStyle w:val="ConsPlusNormal"/>
        <w:spacing w:before="220"/>
        <w:ind w:firstLine="540"/>
        <w:jc w:val="both"/>
      </w:pPr>
      <w:r>
        <w:t>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208F7" w:rsidRDefault="004208F7">
      <w:pPr>
        <w:pStyle w:val="ConsPlusNormal"/>
        <w:ind w:firstLine="540"/>
        <w:jc w:val="both"/>
      </w:pPr>
    </w:p>
    <w:p w:rsidR="004208F7" w:rsidRDefault="004208F7">
      <w:pPr>
        <w:pStyle w:val="ConsPlusTitle"/>
        <w:ind w:firstLine="540"/>
        <w:jc w:val="both"/>
        <w:outlineLvl w:val="1"/>
      </w:pPr>
      <w:r>
        <w:t>Рекомендуемые действия при невозможности по объективным причинам представить Сведения в отношении члена семьи</w:t>
      </w:r>
    </w:p>
    <w:p w:rsidR="004208F7" w:rsidRDefault="004208F7">
      <w:pPr>
        <w:pStyle w:val="ConsPlusNormal"/>
        <w:spacing w:before="220"/>
        <w:ind w:firstLine="540"/>
        <w:jc w:val="both"/>
      </w:pPr>
      <w:bookmarkStart w:id="6" w:name="P186"/>
      <w:bookmarkEnd w:id="6"/>
      <w:r>
        <w:t xml:space="preserve">41.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39">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40">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41">
        <w:r>
          <w:rPr>
            <w:color w:val="0000FF"/>
          </w:rPr>
          <w:t>пунктом 11</w:t>
        </w:r>
      </w:hyperlink>
      <w: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w:t>
      </w:r>
      <w:hyperlink r:id="rId42">
        <w:r>
          <w:rPr>
            <w:color w:val="0000FF"/>
          </w:rPr>
          <w:t>пунктом 10</w:t>
        </w:r>
      </w:hyperlink>
      <w:r>
        <w:t xml:space="preserve">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w:t>
      </w:r>
    </w:p>
    <w:p w:rsidR="004208F7" w:rsidRDefault="004208F7">
      <w:pPr>
        <w:pStyle w:val="ConsPlusNormal"/>
        <w:spacing w:before="220"/>
        <w:ind w:firstLine="540"/>
        <w:jc w:val="both"/>
      </w:pPr>
      <w:r>
        <w:t xml:space="preserve">Заявление может быть подано служащим (работником) также в случае назначения на должность в ситуации, указанной в </w:t>
      </w:r>
      <w:hyperlink w:anchor="P50">
        <w:r>
          <w:rPr>
            <w:color w:val="0000FF"/>
          </w:rPr>
          <w:t>пункте 4</w:t>
        </w:r>
      </w:hyperlink>
      <w:r>
        <w:t xml:space="preserve"> настоящих Методических рекомендаций.</w:t>
      </w:r>
    </w:p>
    <w:p w:rsidR="004208F7" w:rsidRDefault="004208F7">
      <w:pPr>
        <w:pStyle w:val="ConsPlusNormal"/>
        <w:spacing w:before="220"/>
        <w:ind w:firstLine="540"/>
        <w:jc w:val="both"/>
      </w:pPr>
      <w:r>
        <w:t>Дополнительная информация содержится в Обзоре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43">
        <w:r>
          <w:rPr>
            <w:color w:val="0000FF"/>
          </w:rPr>
          <w:t>https://mintrud.gov.ru/ministry/programms/anticorruption/9/24</w:t>
        </w:r>
      </w:hyperlink>
      <w:r>
        <w:t>).</w:t>
      </w:r>
    </w:p>
    <w:p w:rsidR="004208F7" w:rsidRDefault="004208F7">
      <w:pPr>
        <w:pStyle w:val="ConsPlusNormal"/>
        <w:spacing w:before="220"/>
        <w:ind w:firstLine="540"/>
        <w:jc w:val="both"/>
      </w:pPr>
      <w:r>
        <w:t>42. Заявление подается в порядке, установленном нормативным правовым актом органа публичной власти или актом организации.</w:t>
      </w:r>
    </w:p>
    <w:p w:rsidR="004208F7" w:rsidRDefault="004208F7">
      <w:pPr>
        <w:pStyle w:val="ConsPlusNormal"/>
        <w:spacing w:before="220"/>
        <w:ind w:firstLine="540"/>
        <w:jc w:val="both"/>
      </w:pPr>
      <w: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208F7" w:rsidRDefault="004208F7">
      <w:pPr>
        <w:pStyle w:val="ConsPlusNormal"/>
        <w:spacing w:before="220"/>
        <w:ind w:firstLine="540"/>
        <w:jc w:val="both"/>
      </w:pPr>
      <w:r>
        <w:t>43. Заявление направляется до истечения срока, установленного для представления служащим (работником) Сведений.</w:t>
      </w:r>
    </w:p>
    <w:p w:rsidR="004208F7" w:rsidRDefault="004208F7">
      <w:pPr>
        <w:pStyle w:val="ConsPlusNormal"/>
        <w:spacing w:before="220"/>
        <w:ind w:firstLine="540"/>
        <w:jc w:val="both"/>
      </w:pPr>
      <w:r>
        <w:t>Заявление подается (таблица N 4):</w:t>
      </w:r>
    </w:p>
    <w:p w:rsidR="004208F7" w:rsidRDefault="004208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6180"/>
      </w:tblGrid>
      <w:tr w:rsidR="004208F7" w:rsidRPr="001A2D3C">
        <w:tc>
          <w:tcPr>
            <w:tcW w:w="2891" w:type="dxa"/>
          </w:tcPr>
          <w:p w:rsidR="004208F7" w:rsidRDefault="004208F7">
            <w:pPr>
              <w:pStyle w:val="ConsPlusNormal"/>
              <w:jc w:val="both"/>
            </w:pPr>
            <w:r>
              <w:t>В Управление Президента Российской Федерации по вопросам государственной службы, кадров и противодействия коррупции</w:t>
            </w:r>
          </w:p>
        </w:tc>
        <w:tc>
          <w:tcPr>
            <w:tcW w:w="6180" w:type="dxa"/>
          </w:tcPr>
          <w:p w:rsidR="004208F7" w:rsidRDefault="004208F7">
            <w:pPr>
              <w:pStyle w:val="ConsPlusNormal"/>
              <w:jc w:val="both"/>
            </w:pPr>
            <w: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4208F7" w:rsidRPr="001A2D3C">
        <w:tc>
          <w:tcPr>
            <w:tcW w:w="2891" w:type="dxa"/>
          </w:tcPr>
          <w:p w:rsidR="004208F7" w:rsidRDefault="004208F7">
            <w:pPr>
              <w:pStyle w:val="ConsPlusNormal"/>
              <w:jc w:val="both"/>
            </w:pPr>
            <w:r>
              <w:t>В Департамент кадров Правительства Российской Федерации</w:t>
            </w:r>
          </w:p>
        </w:tc>
        <w:tc>
          <w:tcPr>
            <w:tcW w:w="6180" w:type="dxa"/>
          </w:tcPr>
          <w:p w:rsidR="004208F7" w:rsidRDefault="004208F7">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208F7" w:rsidRPr="001A2D3C">
        <w:tc>
          <w:tcPr>
            <w:tcW w:w="2891" w:type="dxa"/>
          </w:tcPr>
          <w:p w:rsidR="004208F7" w:rsidRDefault="004208F7">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w:t>
            </w:r>
          </w:p>
          <w:p w:rsidR="004208F7" w:rsidRDefault="004208F7">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180" w:type="dxa"/>
          </w:tcPr>
          <w:p w:rsidR="004208F7" w:rsidRDefault="004208F7">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4208F7" w:rsidRPr="001A2D3C">
        <w:tc>
          <w:tcPr>
            <w:tcW w:w="2891" w:type="dxa"/>
          </w:tcPr>
          <w:p w:rsidR="004208F7" w:rsidRDefault="004208F7">
            <w:pPr>
              <w:pStyle w:val="ConsPlusNormal"/>
              <w:jc w:val="both"/>
            </w:pPr>
            <w:r>
              <w:t>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 основании федерального закона</w:t>
            </w:r>
          </w:p>
        </w:tc>
        <w:tc>
          <w:tcPr>
            <w:tcW w:w="6180" w:type="dxa"/>
          </w:tcPr>
          <w:p w:rsidR="004208F7" w:rsidRDefault="004208F7">
            <w:pPr>
              <w:pStyle w:val="ConsPlusNormal"/>
              <w:jc w:val="both"/>
            </w:pPr>
            <w:r>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4208F7" w:rsidRPr="001A2D3C">
        <w:tc>
          <w:tcPr>
            <w:tcW w:w="2891" w:type="dxa"/>
          </w:tcPr>
          <w:p w:rsidR="004208F7" w:rsidRDefault="004208F7">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6180" w:type="dxa"/>
          </w:tcPr>
          <w:p w:rsidR="004208F7" w:rsidRDefault="004208F7">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4208F7" w:rsidRPr="001A2D3C">
        <w:tc>
          <w:tcPr>
            <w:tcW w:w="2891" w:type="dxa"/>
          </w:tcPr>
          <w:p w:rsidR="004208F7" w:rsidRDefault="004208F7">
            <w:pPr>
              <w:pStyle w:val="ConsPlusNormal"/>
              <w:jc w:val="both"/>
            </w:pPr>
            <w: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180" w:type="dxa"/>
          </w:tcPr>
          <w:p w:rsidR="004208F7" w:rsidRDefault="004208F7">
            <w:pPr>
              <w:pStyle w:val="ConsPlusNormal"/>
              <w:jc w:val="both"/>
            </w:pPr>
            <w:r>
              <w:t>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208F7" w:rsidRDefault="004208F7">
      <w:pPr>
        <w:pStyle w:val="ConsPlusNormal"/>
        <w:jc w:val="both"/>
      </w:pPr>
    </w:p>
    <w:p w:rsidR="004208F7" w:rsidRDefault="004208F7">
      <w:pPr>
        <w:pStyle w:val="ConsPlusNormal"/>
        <w:ind w:firstLine="540"/>
        <w:jc w:val="both"/>
      </w:pPr>
      <w:r>
        <w:t xml:space="preserve">44.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этом см. </w:t>
      </w:r>
      <w:hyperlink w:anchor="P213">
        <w:r>
          <w:rPr>
            <w:color w:val="0000FF"/>
          </w:rPr>
          <w:t>пункты 47</w:t>
        </w:r>
      </w:hyperlink>
      <w:r>
        <w:t xml:space="preserve"> и </w:t>
      </w:r>
      <w:hyperlink w:anchor="P216">
        <w:r>
          <w:rPr>
            <w:color w:val="0000FF"/>
          </w:rPr>
          <w:t>48</w:t>
        </w:r>
      </w:hyperlink>
      <w:r>
        <w:t xml:space="preserve"> настоящих Методических рекомендаций).</w:t>
      </w:r>
    </w:p>
    <w:p w:rsidR="004208F7" w:rsidRDefault="004208F7">
      <w:pPr>
        <w:pStyle w:val="ConsPlusNormal"/>
        <w:spacing w:before="220"/>
        <w:ind w:firstLine="540"/>
        <w:jc w:val="both"/>
      </w:pPr>
      <w:r>
        <w:t>45.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4208F7" w:rsidRDefault="004208F7">
      <w:pPr>
        <w:pStyle w:val="ConsPlusNormal"/>
        <w:spacing w:before="220"/>
        <w:ind w:firstLine="540"/>
        <w:jc w:val="both"/>
      </w:pPr>
      <w:r>
        <w:t>46. 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4208F7" w:rsidRDefault="004208F7">
      <w:pPr>
        <w:pStyle w:val="ConsPlusNormal"/>
        <w:ind w:firstLine="540"/>
        <w:jc w:val="both"/>
      </w:pPr>
    </w:p>
    <w:p w:rsidR="004208F7" w:rsidRDefault="004208F7">
      <w:pPr>
        <w:pStyle w:val="ConsPlusTitle"/>
        <w:ind w:firstLine="540"/>
        <w:jc w:val="both"/>
        <w:outlineLvl w:val="1"/>
      </w:pPr>
      <w:r>
        <w:t>Рекомендуемые действия при невозможности представить Сведения вследствие не зависящих от служащего (работника) обстоятельств</w:t>
      </w:r>
    </w:p>
    <w:p w:rsidR="004208F7" w:rsidRDefault="004208F7">
      <w:pPr>
        <w:pStyle w:val="ConsPlusNormal"/>
        <w:spacing w:before="220"/>
        <w:ind w:firstLine="540"/>
        <w:jc w:val="both"/>
      </w:pPr>
      <w:bookmarkStart w:id="7" w:name="P213"/>
      <w:bookmarkEnd w:id="7"/>
      <w:r>
        <w:t>47. 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4208F7" w:rsidRDefault="004208F7">
      <w:pPr>
        <w:pStyle w:val="ConsPlusNormal"/>
        <w:spacing w:before="220"/>
        <w:ind w:firstLine="540"/>
        <w:jc w:val="both"/>
      </w:pPr>
      <w:r>
        <w:t xml:space="preserve">Конкретные не зависящие от служащего (работника) обстоятельства приведены в </w:t>
      </w:r>
      <w:hyperlink r:id="rId44">
        <w:r>
          <w:rPr>
            <w:color w:val="0000FF"/>
          </w:rPr>
          <w:t>части 4 статьи 13</w:t>
        </w:r>
      </w:hyperlink>
      <w:r>
        <w:t xml:space="preserve"> Федерального закона от 25 декабря 2008 г. N 273-ФЗ "О противодействии коррупции".</w:t>
      </w:r>
    </w:p>
    <w:p w:rsidR="004208F7" w:rsidRDefault="004208F7">
      <w:pPr>
        <w:pStyle w:val="ConsPlusNormal"/>
        <w:spacing w:before="220"/>
        <w:ind w:firstLine="540"/>
        <w:jc w:val="both"/>
      </w:pPr>
      <w: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4208F7" w:rsidRDefault="004208F7">
      <w:pPr>
        <w:pStyle w:val="ConsPlusNormal"/>
        <w:spacing w:before="220"/>
        <w:ind w:firstLine="540"/>
        <w:jc w:val="both"/>
      </w:pPr>
      <w:bookmarkStart w:id="8" w:name="P216"/>
      <w:bookmarkEnd w:id="8"/>
      <w: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4208F7" w:rsidRDefault="004208F7">
      <w:pPr>
        <w:pStyle w:val="ConsPlusNormal"/>
        <w:jc w:val="both"/>
      </w:pPr>
    </w:p>
    <w:p w:rsidR="004208F7" w:rsidRDefault="004208F7">
      <w:pPr>
        <w:pStyle w:val="ConsPlusTitle"/>
        <w:jc w:val="center"/>
        <w:outlineLvl w:val="0"/>
      </w:pPr>
      <w:r>
        <w:t>II. Заполнение справки о доходах, расходах, об имуществе</w:t>
      </w:r>
    </w:p>
    <w:p w:rsidR="004208F7" w:rsidRDefault="004208F7">
      <w:pPr>
        <w:pStyle w:val="ConsPlusTitle"/>
        <w:jc w:val="center"/>
      </w:pPr>
      <w:r>
        <w:t>и обязательствах имущественного характера</w:t>
      </w:r>
    </w:p>
    <w:p w:rsidR="004208F7" w:rsidRDefault="004208F7">
      <w:pPr>
        <w:pStyle w:val="ConsPlusNormal"/>
        <w:jc w:val="both"/>
      </w:pPr>
    </w:p>
    <w:p w:rsidR="004208F7" w:rsidRDefault="004208F7">
      <w:pPr>
        <w:pStyle w:val="ConsPlusNormal"/>
        <w:ind w:firstLine="540"/>
        <w:jc w:val="both"/>
      </w:pPr>
      <w:r>
        <w:t xml:space="preserve">49. </w:t>
      </w:r>
      <w:hyperlink r:id="rId45">
        <w:r>
          <w:rPr>
            <w:color w:val="0000FF"/>
          </w:rPr>
          <w:t>Форма</w:t>
        </w:r>
      </w:hyperlink>
      <w:r>
        <w:t xml:space="preserve"> справки является унифицированной для всех лиц, на которых распространяется обязанность представлять Сведения.</w:t>
      </w:r>
    </w:p>
    <w:p w:rsidR="004208F7" w:rsidRDefault="004208F7">
      <w:pPr>
        <w:pStyle w:val="ConsPlusNormal"/>
        <w:spacing w:before="220"/>
        <w:ind w:firstLine="540"/>
        <w:jc w:val="both"/>
      </w:pPr>
      <w:r>
        <w:t xml:space="preserve">50. </w:t>
      </w:r>
      <w:hyperlink r:id="rId46">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4208F7" w:rsidRDefault="004208F7">
      <w:pPr>
        <w:pStyle w:val="ConsPlusNormal"/>
        <w:spacing w:before="220"/>
        <w:ind w:firstLine="540"/>
        <w:jc w:val="both"/>
      </w:pPr>
      <w:r>
        <w:t xml:space="preserve">Например, заполнение </w:t>
      </w:r>
      <w:hyperlink r:id="rId47">
        <w:r>
          <w:rPr>
            <w:color w:val="0000FF"/>
          </w:rPr>
          <w:t>справки</w:t>
        </w:r>
      </w:hyperlink>
      <w:r>
        <w:t xml:space="preserve"> на основании полученной информации из единой </w:t>
      </w:r>
      <w:hyperlink r:id="rId48">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49">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4208F7" w:rsidRDefault="004208F7">
      <w:pPr>
        <w:pStyle w:val="ConsPlusNormal"/>
        <w:spacing w:before="220"/>
        <w:ind w:firstLine="540"/>
        <w:jc w:val="both"/>
      </w:pPr>
      <w:r>
        <w:t xml:space="preserve">К </w:t>
      </w:r>
      <w:hyperlink r:id="rId50">
        <w:r>
          <w:rPr>
            <w:color w:val="0000FF"/>
          </w:rPr>
          <w:t>справке</w:t>
        </w:r>
      </w:hyperlink>
      <w:r>
        <w:t xml:space="preserve"> могут быть приложены любые документы, в том числе пояснения служащего (работника). При этом </w:t>
      </w:r>
      <w:hyperlink r:id="rId51">
        <w:r>
          <w:rPr>
            <w:color w:val="0000FF"/>
          </w:rPr>
          <w:t>разделом 2</w:t>
        </w:r>
      </w:hyperlink>
      <w:r>
        <w:t xml:space="preserve"> справки предусмотрен случай, при котором к </w:t>
      </w:r>
      <w:hyperlink r:id="rId52">
        <w:r>
          <w:rPr>
            <w:color w:val="0000FF"/>
          </w:rPr>
          <w:t>справке</w:t>
        </w:r>
      </w:hyperlink>
      <w:r>
        <w:t xml:space="preserve"> в обязательном порядке прилагаются соответствующие документы. В иных случаях приложение является правом служащего (работника).</w:t>
      </w:r>
    </w:p>
    <w:p w:rsidR="004208F7" w:rsidRDefault="004208F7">
      <w:pPr>
        <w:pStyle w:val="ConsPlusNormal"/>
        <w:spacing w:before="220"/>
        <w:ind w:firstLine="540"/>
        <w:jc w:val="both"/>
      </w:pPr>
      <w:r>
        <w:t xml:space="preserve">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53">
        <w:r>
          <w:rPr>
            <w:color w:val="0000FF"/>
          </w:rPr>
          <w:t>справку</w:t>
        </w:r>
      </w:hyperlink>
      <w:r>
        <w:t>, являются следующие (таблица N 5):</w:t>
      </w:r>
    </w:p>
    <w:p w:rsidR="004208F7" w:rsidRDefault="004208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8"/>
        <w:gridCol w:w="6803"/>
      </w:tblGrid>
      <w:tr w:rsidR="004208F7" w:rsidRPr="001A2D3C">
        <w:tc>
          <w:tcPr>
            <w:tcW w:w="2268" w:type="dxa"/>
          </w:tcPr>
          <w:p w:rsidR="004208F7" w:rsidRDefault="004208F7">
            <w:pPr>
              <w:pStyle w:val="ConsPlusNormal"/>
              <w:jc w:val="center"/>
            </w:pPr>
            <w:bookmarkStart w:id="9" w:name="P227"/>
            <w:bookmarkEnd w:id="9"/>
            <w:r>
              <w:t xml:space="preserve">Раздел (подраздел) </w:t>
            </w:r>
            <w:hyperlink r:id="rId54">
              <w:r>
                <w:rPr>
                  <w:color w:val="0000FF"/>
                </w:rPr>
                <w:t>справки</w:t>
              </w:r>
            </w:hyperlink>
          </w:p>
        </w:tc>
        <w:tc>
          <w:tcPr>
            <w:tcW w:w="6803" w:type="dxa"/>
          </w:tcPr>
          <w:p w:rsidR="004208F7" w:rsidRDefault="004208F7">
            <w:pPr>
              <w:pStyle w:val="ConsPlusNormal"/>
              <w:jc w:val="center"/>
            </w:pPr>
            <w:r>
              <w:t>Источник информации</w:t>
            </w:r>
          </w:p>
        </w:tc>
      </w:tr>
      <w:tr w:rsidR="004208F7" w:rsidRPr="001A2D3C">
        <w:tc>
          <w:tcPr>
            <w:tcW w:w="2268" w:type="dxa"/>
            <w:vMerge w:val="restart"/>
          </w:tcPr>
          <w:p w:rsidR="004208F7" w:rsidRDefault="004208F7">
            <w:pPr>
              <w:pStyle w:val="ConsPlusNormal"/>
              <w:jc w:val="both"/>
            </w:pPr>
            <w:r>
              <w:t>Сведения о доходах</w:t>
            </w:r>
          </w:p>
        </w:tc>
        <w:tc>
          <w:tcPr>
            <w:tcW w:w="6803" w:type="dxa"/>
          </w:tcPr>
          <w:p w:rsidR="004208F7" w:rsidRDefault="004208F7">
            <w:pPr>
              <w:pStyle w:val="ConsPlusNormal"/>
              <w:jc w:val="both"/>
            </w:pPr>
            <w:r>
              <w:t xml:space="preserve">Справка о доходах и суммах налога физического лица, которую можно получить у представителя нанимателя (работодателя) или через Личный кабинет налогоплательщика (официальный сайт </w:t>
            </w:r>
            <w:hyperlink r:id="rId55">
              <w:r>
                <w:rPr>
                  <w:color w:val="0000FF"/>
                </w:rPr>
                <w:t>https://lkfl2.nalog.ru/lkfl</w:t>
              </w:r>
            </w:hyperlink>
            <w:r>
              <w:t>)</w:t>
            </w:r>
          </w:p>
        </w:tc>
      </w:tr>
      <w:tr w:rsidR="004208F7" w:rsidRPr="001A2D3C">
        <w:tc>
          <w:tcPr>
            <w:tcW w:w="2268" w:type="dxa"/>
            <w:vMerge/>
          </w:tcPr>
          <w:p w:rsidR="004208F7" w:rsidRDefault="004208F7">
            <w:pPr>
              <w:pStyle w:val="ConsPlusNormal"/>
            </w:pPr>
          </w:p>
        </w:tc>
        <w:tc>
          <w:tcPr>
            <w:tcW w:w="6803" w:type="dxa"/>
          </w:tcPr>
          <w:p w:rsidR="004208F7" w:rsidRDefault="004208F7">
            <w:pPr>
              <w:pStyle w:val="ConsPlusNormal"/>
              <w:jc w:val="both"/>
            </w:pPr>
            <w: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56">
              <w:r>
                <w:rPr>
                  <w:color w:val="0000FF"/>
                </w:rPr>
                <w:t>https://lkfl2.nalog.ru/lkfl</w:t>
              </w:r>
            </w:hyperlink>
            <w:r>
              <w:t>) или посредством официального сайта Фонда пенсионного и социального страхования Российской Федерации (</w:t>
            </w:r>
            <w:hyperlink r:id="rId57">
              <w:r>
                <w:rPr>
                  <w:color w:val="0000FF"/>
                </w:rPr>
                <w:t>https://sfr.gov.ru/</w:t>
              </w:r>
            </w:hyperlink>
            <w:r>
              <w:t>)</w:t>
            </w:r>
          </w:p>
        </w:tc>
      </w:tr>
      <w:tr w:rsidR="004208F7" w:rsidRPr="001A2D3C">
        <w:tc>
          <w:tcPr>
            <w:tcW w:w="2268" w:type="dxa"/>
            <w:vMerge/>
          </w:tcPr>
          <w:p w:rsidR="004208F7" w:rsidRDefault="004208F7">
            <w:pPr>
              <w:pStyle w:val="ConsPlusNormal"/>
            </w:pPr>
          </w:p>
        </w:tc>
        <w:tc>
          <w:tcPr>
            <w:tcW w:w="6803" w:type="dxa"/>
          </w:tcPr>
          <w:p w:rsidR="004208F7" w:rsidRDefault="004208F7">
            <w:pPr>
              <w:pStyle w:val="ConsPlusNormal"/>
              <w:jc w:val="both"/>
            </w:pPr>
            <w:r>
              <w:t xml:space="preserve">Выписка о движении денежных средств по счету (в отношении доходов, которые могут подлежать отражению в </w:t>
            </w:r>
            <w:hyperlink r:id="rId58">
              <w:r>
                <w:rPr>
                  <w:color w:val="0000FF"/>
                </w:rPr>
                <w:t>строке</w:t>
              </w:r>
            </w:hyperlink>
            <w:r>
              <w:t xml:space="preserve"> "Иные доходы" раздела 1 (например, разовые сделки по продаже имущества)</w:t>
            </w:r>
          </w:p>
        </w:tc>
      </w:tr>
      <w:tr w:rsidR="004208F7" w:rsidRPr="001A2D3C">
        <w:tc>
          <w:tcPr>
            <w:tcW w:w="2268" w:type="dxa"/>
          </w:tcPr>
          <w:p w:rsidR="004208F7" w:rsidRDefault="004208F7">
            <w:pPr>
              <w:pStyle w:val="ConsPlusNormal"/>
              <w:jc w:val="both"/>
            </w:pPr>
            <w:r>
              <w:t>Сведения о недвижимом имуществе</w:t>
            </w:r>
          </w:p>
        </w:tc>
        <w:tc>
          <w:tcPr>
            <w:tcW w:w="6803" w:type="dxa"/>
          </w:tcPr>
          <w:p w:rsidR="004208F7" w:rsidRDefault="004208F7">
            <w:pPr>
              <w:pStyle w:val="ConsPlusNormal"/>
              <w:jc w:val="both"/>
            </w:pPr>
            <w:r>
              <w:t>Регистрационные документы.</w:t>
            </w:r>
          </w:p>
          <w:p w:rsidR="004208F7" w:rsidRDefault="004208F7">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59">
              <w:r>
                <w:rPr>
                  <w:color w:val="0000FF"/>
                </w:rPr>
                <w:t>https://lkfl2.nalog.ru/lkfl</w:t>
              </w:r>
            </w:hyperlink>
            <w:r>
              <w:t>)</w:t>
            </w:r>
          </w:p>
        </w:tc>
      </w:tr>
      <w:tr w:rsidR="004208F7" w:rsidRPr="001A2D3C">
        <w:tc>
          <w:tcPr>
            <w:tcW w:w="2268" w:type="dxa"/>
          </w:tcPr>
          <w:p w:rsidR="004208F7" w:rsidRDefault="004208F7">
            <w:pPr>
              <w:pStyle w:val="ConsPlusNormal"/>
              <w:jc w:val="both"/>
            </w:pPr>
            <w:r>
              <w:t>Сведения о транспортных средствах</w:t>
            </w:r>
          </w:p>
        </w:tc>
        <w:tc>
          <w:tcPr>
            <w:tcW w:w="6803" w:type="dxa"/>
          </w:tcPr>
          <w:p w:rsidR="004208F7" w:rsidRDefault="004208F7">
            <w:pPr>
              <w:pStyle w:val="ConsPlusNormal"/>
              <w:jc w:val="both"/>
            </w:pPr>
            <w:r>
              <w:t>Регистрационные документы.</w:t>
            </w:r>
          </w:p>
          <w:p w:rsidR="004208F7" w:rsidRDefault="004208F7">
            <w:pPr>
              <w:pStyle w:val="ConsPlusNormal"/>
              <w:jc w:val="both"/>
            </w:pPr>
            <w:r>
              <w:t xml:space="preserve">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w:t>
            </w:r>
            <w:hyperlink r:id="rId60">
              <w:r>
                <w:rPr>
                  <w:color w:val="0000FF"/>
                </w:rPr>
                <w:t>https://lkfl2.nalog.ru/lkfl</w:t>
              </w:r>
            </w:hyperlink>
            <w:r>
              <w:t>)</w:t>
            </w:r>
          </w:p>
        </w:tc>
      </w:tr>
      <w:tr w:rsidR="004208F7" w:rsidRPr="001A2D3C">
        <w:tc>
          <w:tcPr>
            <w:tcW w:w="2268" w:type="dxa"/>
          </w:tcPr>
          <w:p w:rsidR="004208F7" w:rsidRDefault="004208F7">
            <w:pPr>
              <w:pStyle w:val="ConsPlusNormal"/>
              <w:jc w:val="both"/>
            </w:pPr>
            <w:r>
              <w:t>Сведения о счетах в банках и иных кредитных организациях</w:t>
            </w:r>
          </w:p>
        </w:tc>
        <w:tc>
          <w:tcPr>
            <w:tcW w:w="6803" w:type="dxa"/>
          </w:tcPr>
          <w:p w:rsidR="004208F7" w:rsidRDefault="004208F7">
            <w:pPr>
              <w:pStyle w:val="ConsPlusNormal"/>
              <w:jc w:val="both"/>
            </w:pPr>
            <w:r>
              <w:t xml:space="preserve">В первую очередь, целесообразно получить данные сведения через личный кабинет налогоплательщика (официальный сайт </w:t>
            </w:r>
            <w:hyperlink r:id="rId61">
              <w:r>
                <w:rPr>
                  <w:color w:val="0000FF"/>
                </w:rPr>
                <w:t>https://lkfl2.nalog.ru/lkfl</w:t>
              </w:r>
            </w:hyperlink>
            <w:r>
              <w:t>).</w:t>
            </w:r>
          </w:p>
          <w:p w:rsidR="004208F7" w:rsidRDefault="004208F7">
            <w:pPr>
              <w:pStyle w:val="ConsPlusNormal"/>
              <w:jc w:val="both"/>
            </w:pPr>
            <w:r>
              <w:t xml:space="preserve">Впоследствии указанные сведения получаются через банк (иную кредитную организацию) на основании </w:t>
            </w:r>
            <w:hyperlink r:id="rId62">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r w:rsidR="004208F7" w:rsidRPr="001A2D3C">
        <w:tc>
          <w:tcPr>
            <w:tcW w:w="2268" w:type="dxa"/>
          </w:tcPr>
          <w:p w:rsidR="004208F7" w:rsidRDefault="004208F7">
            <w:pPr>
              <w:pStyle w:val="ConsPlusNormal"/>
              <w:jc w:val="both"/>
            </w:pPr>
            <w:r>
              <w:t>Сведения о ценных бумагах</w:t>
            </w:r>
          </w:p>
        </w:tc>
        <w:tc>
          <w:tcPr>
            <w:tcW w:w="6803" w:type="dxa"/>
          </w:tcPr>
          <w:p w:rsidR="004208F7" w:rsidRDefault="004208F7">
            <w:pPr>
              <w:pStyle w:val="ConsPlusNormal"/>
              <w:jc w:val="both"/>
            </w:pPr>
            <w:r>
              <w:t>Регистрационные документы</w:t>
            </w:r>
          </w:p>
        </w:tc>
      </w:tr>
      <w:tr w:rsidR="004208F7" w:rsidRPr="001A2D3C">
        <w:tc>
          <w:tcPr>
            <w:tcW w:w="2268" w:type="dxa"/>
          </w:tcPr>
          <w:p w:rsidR="004208F7" w:rsidRDefault="004208F7">
            <w:pPr>
              <w:pStyle w:val="ConsPlusNormal"/>
              <w:jc w:val="both"/>
            </w:pPr>
            <w:r>
              <w:t>Сведения об объектах недвижимого имущества, находящихся в пользовании</w:t>
            </w:r>
          </w:p>
        </w:tc>
        <w:tc>
          <w:tcPr>
            <w:tcW w:w="6803" w:type="dxa"/>
          </w:tcPr>
          <w:p w:rsidR="004208F7" w:rsidRDefault="004208F7">
            <w:pPr>
              <w:pStyle w:val="ConsPlusNormal"/>
              <w:jc w:val="both"/>
            </w:pPr>
            <w:r>
              <w:t>При наличии письменных оснований пользования - письменные основания</w:t>
            </w:r>
          </w:p>
        </w:tc>
      </w:tr>
      <w:tr w:rsidR="004208F7" w:rsidRPr="001A2D3C">
        <w:tc>
          <w:tcPr>
            <w:tcW w:w="2268" w:type="dxa"/>
          </w:tcPr>
          <w:p w:rsidR="004208F7" w:rsidRDefault="004208F7">
            <w:pPr>
              <w:pStyle w:val="ConsPlusNormal"/>
              <w:jc w:val="both"/>
            </w:pPr>
            <w:r>
              <w:t>Сведения о срочных обязательствах финансового характера</w:t>
            </w:r>
          </w:p>
        </w:tc>
        <w:tc>
          <w:tcPr>
            <w:tcW w:w="6803" w:type="dxa"/>
          </w:tcPr>
          <w:p w:rsidR="004208F7" w:rsidRDefault="004208F7">
            <w:pPr>
              <w:pStyle w:val="ConsPlusNormal"/>
              <w:jc w:val="both"/>
            </w:pPr>
            <w:r>
              <w:t>При наличии письменных оснований возникновения обязательства - письменные основания.</w:t>
            </w:r>
          </w:p>
          <w:p w:rsidR="004208F7" w:rsidRDefault="004208F7">
            <w:pPr>
              <w:pStyle w:val="ConsPlusNormal"/>
              <w:jc w:val="both"/>
            </w:pPr>
            <w: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63">
              <w:r>
                <w:rPr>
                  <w:color w:val="0000FF"/>
                </w:rPr>
                <w:t>Указания</w:t>
              </w:r>
            </w:hyperlink>
            <w:r>
              <w:t xml:space="preserve"> Банка России N 5798-У (как лично, так и с использованием средств дистанционного обслуживания клиента)</w:t>
            </w:r>
          </w:p>
        </w:tc>
      </w:tr>
    </w:tbl>
    <w:p w:rsidR="004208F7" w:rsidRDefault="004208F7">
      <w:pPr>
        <w:pStyle w:val="ConsPlusNormal"/>
        <w:jc w:val="both"/>
      </w:pPr>
    </w:p>
    <w:p w:rsidR="004208F7" w:rsidRDefault="004208F7">
      <w:pPr>
        <w:pStyle w:val="ConsPlusNormal"/>
        <w:ind w:firstLine="540"/>
        <w:jc w:val="both"/>
      </w:pPr>
      <w:r>
        <w:t>Ряд сведений также доступен на Портале государственных услуг Российской Федерации (</w:t>
      </w:r>
      <w:hyperlink r:id="rId64">
        <w:r>
          <w:rPr>
            <w:color w:val="0000FF"/>
          </w:rPr>
          <w:t>https://www.gosuslugi.ru/</w:t>
        </w:r>
      </w:hyperlink>
      <w:r>
        <w:t>).</w:t>
      </w:r>
    </w:p>
    <w:p w:rsidR="004208F7" w:rsidRDefault="004208F7">
      <w:pPr>
        <w:pStyle w:val="ConsPlusNormal"/>
        <w:spacing w:before="220"/>
        <w:ind w:firstLine="540"/>
        <w:jc w:val="both"/>
      </w:pPr>
      <w:r>
        <w:t>Отдельные примеры конкретных источников информации указаны в применимых положениях настоящих Методических рекомендаций.</w:t>
      </w:r>
    </w:p>
    <w:p w:rsidR="004208F7" w:rsidRDefault="004208F7">
      <w:pPr>
        <w:pStyle w:val="ConsPlusNormal"/>
        <w:spacing w:before="220"/>
        <w:ind w:firstLine="540"/>
        <w:jc w:val="both"/>
      </w:pPr>
      <w:r>
        <w:t xml:space="preserve">52. </w:t>
      </w:r>
      <w:hyperlink r:id="rId65">
        <w:r>
          <w:rPr>
            <w:color w:val="0000FF"/>
          </w:rPr>
          <w:t>Справка</w:t>
        </w:r>
      </w:hyperlink>
      <w:r>
        <w:t xml:space="preserve"> заполняется с использованием актуальной на дату представления Сведений версии СПО "Справки БК".</w:t>
      </w:r>
    </w:p>
    <w:p w:rsidR="004208F7" w:rsidRDefault="004208F7">
      <w:pPr>
        <w:pStyle w:val="ConsPlusNormal"/>
        <w:spacing w:before="220"/>
        <w:ind w:firstLine="540"/>
        <w:jc w:val="both"/>
      </w:pPr>
      <w:r>
        <w:t xml:space="preserve">53. Оценка актуальности версии СПО "Справки БК" осуществляется при приеме </w:t>
      </w:r>
      <w:hyperlink r:id="rId66">
        <w:r>
          <w:rPr>
            <w:color w:val="0000FF"/>
          </w:rPr>
          <w:t>справки</w:t>
        </w:r>
      </w:hyperlink>
      <w:r>
        <w:t>.</w:t>
      </w:r>
    </w:p>
    <w:p w:rsidR="004208F7" w:rsidRDefault="004208F7">
      <w:pPr>
        <w:pStyle w:val="ConsPlusNormal"/>
        <w:spacing w:before="220"/>
        <w:ind w:firstLine="540"/>
        <w:jc w:val="both"/>
      </w:pPr>
      <w:r>
        <w:t>При печати справки формируются зоны со служебной информацией (штриховые коды и т.п.), нанесение каких-либо пометок на которые не допускается.</w:t>
      </w:r>
    </w:p>
    <w:p w:rsidR="004208F7" w:rsidRDefault="004208F7">
      <w:pPr>
        <w:pStyle w:val="ConsPlusNormal"/>
        <w:spacing w:before="220"/>
        <w:ind w:firstLine="540"/>
        <w:jc w:val="both"/>
      </w:pPr>
      <w:r>
        <w:t>54. Актуальная версия СПО "Справки БК" размещена на официальном сайте Президента Российской Федерации (</w:t>
      </w:r>
      <w:hyperlink r:id="rId67">
        <w:r>
          <w:rPr>
            <w:color w:val="0000FF"/>
          </w:rPr>
          <w:t>http://www.kremlin.ru/structure/additional/12</w:t>
        </w:r>
      </w:hyperlink>
      <w: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68">
        <w:r>
          <w:rPr>
            <w:color w:val="0000FF"/>
          </w:rPr>
          <w:t>https://gossluzhba.gov.ru/anticorruption/spravki_bk</w:t>
        </w:r>
      </w:hyperlink>
      <w:r>
        <w:t>).</w:t>
      </w:r>
    </w:p>
    <w:p w:rsidR="004208F7" w:rsidRDefault="004208F7">
      <w:pPr>
        <w:pStyle w:val="ConsPlusNormal"/>
        <w:spacing w:before="220"/>
        <w:ind w:firstLine="540"/>
        <w:jc w:val="both"/>
      </w:pPr>
      <w:r>
        <w:t>55. При заполнении справок с использованием СПО "Справки БК" личной подписью заверяется только последний лист справки. Наличие подписи на каждом листе (в пустой части страницы) не является нарушением. Лицу, представляющему справки, рекомендуется распечатать, подписать и представить справки в течение одного дня (одной датой).</w:t>
      </w:r>
    </w:p>
    <w:p w:rsidR="004208F7" w:rsidRDefault="004208F7">
      <w:pPr>
        <w:pStyle w:val="ConsPlusNormal"/>
        <w:spacing w:before="220"/>
        <w:ind w:firstLine="540"/>
        <w:jc w:val="both"/>
      </w:pPr>
      <w: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4208F7" w:rsidRDefault="004208F7">
      <w:pPr>
        <w:pStyle w:val="ConsPlusNormal"/>
        <w:spacing w:before="220"/>
        <w:ind w:firstLine="540"/>
        <w:jc w:val="both"/>
      </w:pPr>
      <w:r>
        <w:t>При этом следует избегать ситуаций, при которых дата печати справки, автоматически формируемая в правом нижнем углу каждого листа справки, будет ранее отчетной даты, указываемой на титульном листе справки, или позднее даты заверения достоверности и полноты на последнем листе справки.</w:t>
      </w:r>
    </w:p>
    <w:p w:rsidR="004208F7" w:rsidRDefault="004208F7">
      <w:pPr>
        <w:pStyle w:val="ConsPlusNormal"/>
        <w:spacing w:before="220"/>
        <w:ind w:firstLine="540"/>
        <w:jc w:val="both"/>
      </w:pPr>
      <w: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208F7" w:rsidRDefault="004208F7">
      <w:pPr>
        <w:pStyle w:val="ConsPlusNormal"/>
        <w:spacing w:before="220"/>
        <w:ind w:firstLine="540"/>
        <w:jc w:val="both"/>
      </w:pPr>
      <w:r>
        <w:t>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w:t>
      </w:r>
    </w:p>
    <w:p w:rsidR="004208F7" w:rsidRDefault="004208F7">
      <w:pPr>
        <w:pStyle w:val="ConsPlusNormal"/>
        <w:spacing w:before="220"/>
        <w:ind w:firstLine="540"/>
        <w:jc w:val="both"/>
      </w:pPr>
      <w:r>
        <w:t>- для печати справок используется лазерный принтер, обеспечивающий качественную печать;</w:t>
      </w:r>
    </w:p>
    <w:p w:rsidR="004208F7" w:rsidRDefault="004208F7">
      <w:pPr>
        <w:pStyle w:val="ConsPlusNormal"/>
        <w:spacing w:before="220"/>
        <w:ind w:firstLine="540"/>
        <w:jc w:val="both"/>
      </w:pPr>
      <w:r>
        <w:t>- не допускаются дефекты печати в виде полос, пятен (при дефектах барабана или картриджа принтера);</w:t>
      </w:r>
    </w:p>
    <w:p w:rsidR="004208F7" w:rsidRDefault="004208F7">
      <w:pPr>
        <w:pStyle w:val="ConsPlusNormal"/>
        <w:spacing w:before="220"/>
        <w:ind w:firstLine="540"/>
        <w:jc w:val="both"/>
      </w:pPr>
      <w:r>
        <w:t>-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4208F7" w:rsidRDefault="004208F7">
      <w:pPr>
        <w:pStyle w:val="ConsPlusNormal"/>
        <w:spacing w:before="220"/>
        <w:ind w:firstLine="540"/>
        <w:jc w:val="both"/>
      </w:pPr>
      <w:r>
        <w:t>- не допускаются рукописные правки.</w:t>
      </w:r>
    </w:p>
    <w:p w:rsidR="004208F7" w:rsidRDefault="004208F7">
      <w:pPr>
        <w:pStyle w:val="ConsPlusNormal"/>
        <w:spacing w:before="220"/>
        <w:ind w:firstLine="540"/>
        <w:jc w:val="both"/>
      </w:pPr>
      <w:r>
        <w:t>Справки не следует прошивать и фиксировать скрепкой.</w:t>
      </w:r>
    </w:p>
    <w:p w:rsidR="004208F7" w:rsidRDefault="004208F7">
      <w:pPr>
        <w:pStyle w:val="ConsPlusNormal"/>
        <w:spacing w:before="220"/>
        <w:ind w:firstLine="540"/>
        <w:jc w:val="both"/>
      </w:pPr>
      <w:r>
        <w:t>Печатать справки рекомендуется только на одной стороне листа.</w:t>
      </w:r>
    </w:p>
    <w:p w:rsidR="004208F7" w:rsidRDefault="004208F7">
      <w:pPr>
        <w:pStyle w:val="ConsPlusNormal"/>
        <w:spacing w:before="220"/>
        <w:ind w:firstLine="540"/>
        <w:jc w:val="both"/>
      </w:pPr>
      <w:bookmarkStart w:id="10" w:name="P267"/>
      <w:bookmarkEnd w:id="10"/>
      <w:r>
        <w:t xml:space="preserve">56. В справке применимые сведения, выраженные в иностранной валюте, указываются в рублях по курсу Банка России на соответствующую дату. Сведения об официальных курсах валют на заданную дату, устанавливаемых Банком России, размещены на его официальном сайте: </w:t>
      </w:r>
      <w:hyperlink r:id="rId69">
        <w:r>
          <w:rPr>
            <w:color w:val="0000FF"/>
          </w:rPr>
          <w:t>https://www.cbr.ru/currency_base/daily/</w:t>
        </w:r>
      </w:hyperlink>
      <w: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4208F7" w:rsidRDefault="004208F7">
      <w:pPr>
        <w:pStyle w:val="ConsPlusNormal"/>
        <w:jc w:val="both"/>
      </w:pPr>
    </w:p>
    <w:p w:rsidR="004208F7" w:rsidRDefault="004208F7">
      <w:pPr>
        <w:pStyle w:val="ConsPlusTitle"/>
        <w:jc w:val="center"/>
        <w:outlineLvl w:val="1"/>
      </w:pPr>
      <w:r>
        <w:t>ТИТУЛЬНЫЙ ЛИСТ</w:t>
      </w:r>
    </w:p>
    <w:p w:rsidR="004208F7" w:rsidRDefault="004208F7">
      <w:pPr>
        <w:pStyle w:val="ConsPlusNormal"/>
        <w:jc w:val="both"/>
      </w:pPr>
    </w:p>
    <w:p w:rsidR="004208F7" w:rsidRDefault="004208F7">
      <w:pPr>
        <w:pStyle w:val="ConsPlusNormal"/>
        <w:ind w:firstLine="540"/>
        <w:jc w:val="both"/>
      </w:pPr>
      <w:r>
        <w:t>57. При заполнении титульного листа справки рекомендуется обратить внимание на следующее:</w:t>
      </w:r>
    </w:p>
    <w:p w:rsidR="004208F7" w:rsidRDefault="004208F7">
      <w:pPr>
        <w:pStyle w:val="ConsPlusNormal"/>
        <w:spacing w:before="220"/>
        <w:ind w:firstLine="540"/>
        <w:jc w:val="both"/>
      </w:pPr>
      <w:r>
        <w:t>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справки (реквизиты удостоверяющего личность документа указываются по состоянию на дату подписания). Серия свидетельства о рождении указывается по формату: римские цифры - в латинской раскладке клавиатуры, русские буквы - в русской;</w:t>
      </w:r>
    </w:p>
    <w:p w:rsidR="004208F7" w:rsidRDefault="004208F7">
      <w:pPr>
        <w:pStyle w:val="ConsPlusNormal"/>
        <w:spacing w:before="220"/>
        <w:ind w:firstLine="540"/>
        <w:jc w:val="both"/>
      </w:pPr>
      <w:r>
        <w:t>2) дата рождения (год рождения) указывается в соответствии с записью в документе, удостоверяющем личность;</w:t>
      </w:r>
    </w:p>
    <w:p w:rsidR="004208F7" w:rsidRDefault="004208F7">
      <w:pPr>
        <w:pStyle w:val="ConsPlusNormal"/>
        <w:spacing w:before="22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70">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4208F7" w:rsidRDefault="004208F7">
      <w:pPr>
        <w:pStyle w:val="ConsPlusNormal"/>
        <w:spacing w:before="220"/>
        <w:ind w:firstLine="540"/>
        <w:jc w:val="both"/>
      </w:pPr>
      <w: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rsidR="004208F7" w:rsidRDefault="004208F7">
      <w:pPr>
        <w:pStyle w:val="ConsPlusNormal"/>
        <w:spacing w:before="220"/>
        <w:ind w:firstLine="540"/>
        <w:jc w:val="both"/>
      </w:pPr>
      <w:r>
        <w:t>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"род занятий" указывается: "временно неработающий".</w:t>
      </w:r>
    </w:p>
    <w:p w:rsidR="004208F7" w:rsidRDefault="004208F7">
      <w:pPr>
        <w:pStyle w:val="ConsPlusNormal"/>
        <w:spacing w:before="220"/>
        <w:ind w:firstLine="540"/>
        <w:jc w:val="both"/>
      </w:pPr>
      <w:r>
        <w:t>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или "находится на домашнем воспитании".</w:t>
      </w:r>
    </w:p>
    <w:p w:rsidR="004208F7" w:rsidRDefault="004208F7">
      <w:pPr>
        <w:pStyle w:val="ConsPlusNormal"/>
        <w:spacing w:before="220"/>
        <w:ind w:firstLine="540"/>
        <w:jc w:val="both"/>
      </w:pPr>
      <w:r>
        <w:t>При представлении Сведений в отношении супруга (супруги) и несовершеннолетних детей, не являющихся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графе "род занятий" рекомендуется указывать "временно неработающий" или "домохозяйка" ("домохозяин").</w:t>
      </w:r>
    </w:p>
    <w:p w:rsidR="004208F7" w:rsidRDefault="004208F7">
      <w:pPr>
        <w:pStyle w:val="ConsPlusNormal"/>
        <w:spacing w:before="220"/>
        <w:ind w:firstLine="540"/>
        <w:jc w:val="both"/>
      </w:pPr>
      <w:r>
        <w:t>Супругу (супруге) и несовершеннолетним детям, осуществляющим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4208F7" w:rsidRDefault="004208F7">
      <w:pPr>
        <w:pStyle w:val="ConsPlusNormal"/>
        <w:spacing w:before="220"/>
        <w:ind w:firstLine="540"/>
        <w:jc w:val="both"/>
      </w:pPr>
      <w:r>
        <w:t>В случае прохождения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4208F7" w:rsidRDefault="004208F7">
      <w:pPr>
        <w:pStyle w:val="ConsPlusNormal"/>
        <w:spacing w:before="220"/>
        <w:ind w:firstLine="540"/>
        <w:jc w:val="both"/>
      </w:pPr>
      <w:r>
        <w:t>5) при наличии на дату подписания справки нескольких мест работы на титульном листе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4208F7" w:rsidRDefault="004208F7">
      <w:pPr>
        <w:pStyle w:val="ConsPlusNormal"/>
        <w:spacing w:before="220"/>
        <w:ind w:firstLine="540"/>
        <w:jc w:val="both"/>
      </w:pPr>
      <w: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4208F7" w:rsidRDefault="004208F7">
      <w:pPr>
        <w:pStyle w:val="ConsPlusNormal"/>
        <w:spacing w:before="220"/>
        <w:ind w:firstLine="540"/>
        <w:jc w:val="both"/>
      </w:pPr>
      <w:r>
        <w:t>При заполнении справки лица, зарегистрированного в качестве индивидуального предпринимателя, рекомендуется указывать соответствующий статус.</w:t>
      </w:r>
    </w:p>
    <w:p w:rsidR="004208F7" w:rsidRDefault="004208F7">
      <w:pPr>
        <w:pStyle w:val="ConsPlusNormal"/>
        <w:spacing w:before="220"/>
        <w:ind w:firstLine="540"/>
        <w:jc w:val="both"/>
      </w:pPr>
      <w:r>
        <w:t>При заполнении справки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4208F7" w:rsidRDefault="004208F7">
      <w:pPr>
        <w:pStyle w:val="ConsPlusNormal"/>
        <w:spacing w:before="220"/>
        <w:ind w:firstLine="540"/>
        <w:jc w:val="both"/>
      </w:pPr>
      <w:r>
        <w:t>6) адрес места регистрации указывается по состоянию на дату подписания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"Доп.информация".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"Доп.информация" указывается адрес фактического проживания;</w:t>
      </w:r>
    </w:p>
    <w:p w:rsidR="004208F7" w:rsidRDefault="004208F7">
      <w:pPr>
        <w:pStyle w:val="ConsPlusNormal"/>
        <w:spacing w:before="220"/>
        <w:ind w:firstLine="540"/>
        <w:jc w:val="both"/>
      </w:pPr>
      <w: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anchor="P92">
        <w:r>
          <w:rPr>
            <w:color w:val="0000FF"/>
          </w:rPr>
          <w:t>пункт 22</w:t>
        </w:r>
      </w:hyperlink>
      <w:r>
        <w:t xml:space="preserve"> настоящих Методических рекомендаций).</w:t>
      </w:r>
    </w:p>
    <w:p w:rsidR="004208F7" w:rsidRDefault="004208F7">
      <w:pPr>
        <w:pStyle w:val="ConsPlusNormal"/>
        <w:jc w:val="both"/>
      </w:pPr>
    </w:p>
    <w:p w:rsidR="004208F7" w:rsidRDefault="004208F7">
      <w:pPr>
        <w:pStyle w:val="ConsPlusTitle"/>
        <w:jc w:val="center"/>
        <w:outlineLvl w:val="1"/>
      </w:pPr>
      <w:r>
        <w:t>РАЗДЕЛ 1. СВЕДЕНИЯ О ДОХОДАХ</w:t>
      </w:r>
    </w:p>
    <w:p w:rsidR="004208F7" w:rsidRDefault="004208F7">
      <w:pPr>
        <w:pStyle w:val="ConsPlusNormal"/>
        <w:jc w:val="both"/>
      </w:pPr>
    </w:p>
    <w:p w:rsidR="004208F7" w:rsidRDefault="004208F7">
      <w:pPr>
        <w:pStyle w:val="ConsPlusNormal"/>
        <w:ind w:firstLine="540"/>
        <w:jc w:val="both"/>
      </w:pPr>
      <w:r>
        <w:t xml:space="preserve">58. При заполнении данного раздела справки не следует руководствоваться только содержанием термина "доход", определенного в </w:t>
      </w:r>
      <w:hyperlink r:id="rId71">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208F7" w:rsidRDefault="004208F7">
      <w:pPr>
        <w:pStyle w:val="ConsPlusNormal"/>
        <w:spacing w:before="220"/>
        <w:ind w:firstLine="540"/>
        <w:jc w:val="both"/>
      </w:pPr>
      <w:r>
        <w:t>59. 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 денежные средства подлежат отражению в рассматриваемом разделе справки служащего (работника)).</w:t>
      </w:r>
    </w:p>
    <w:p w:rsidR="004208F7" w:rsidRDefault="004208F7">
      <w:pPr>
        <w:pStyle w:val="ConsPlusNormal"/>
        <w:ind w:firstLine="540"/>
        <w:jc w:val="both"/>
      </w:pPr>
    </w:p>
    <w:p w:rsidR="004208F7" w:rsidRDefault="004208F7">
      <w:pPr>
        <w:pStyle w:val="ConsPlusTitle"/>
        <w:ind w:firstLine="540"/>
        <w:jc w:val="both"/>
        <w:outlineLvl w:val="2"/>
      </w:pPr>
      <w:r>
        <w:t>Доход по основному месту работы</w:t>
      </w:r>
    </w:p>
    <w:p w:rsidR="004208F7" w:rsidRDefault="004208F7">
      <w:pPr>
        <w:pStyle w:val="ConsPlusNormal"/>
        <w:spacing w:before="220"/>
        <w:ind w:firstLine="540"/>
        <w:jc w:val="both"/>
      </w:pPr>
      <w:r>
        <w:t>60. В данной строке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строке указывается доход, полученный им в том органе (организации), в котором он замещал должность на дату подписания справки.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строке "Иные доходы".</w:t>
      </w:r>
    </w:p>
    <w:p w:rsidR="004208F7" w:rsidRDefault="004208F7">
      <w:pPr>
        <w:pStyle w:val="ConsPlusNormal"/>
        <w:spacing w:before="220"/>
        <w:ind w:firstLine="540"/>
        <w:jc w:val="both"/>
      </w:pPr>
      <w:r>
        <w:t>Служащий (работник) может представить пояснения, если его доходы, указанные в разделе 1 справки и в Справке о доходах и суммах налога физического лица, отличаются, и приложить их к справке.</w:t>
      </w:r>
    </w:p>
    <w:p w:rsidR="004208F7" w:rsidRDefault="004208F7">
      <w:pPr>
        <w:pStyle w:val="ConsPlusNormal"/>
        <w:spacing w:before="220"/>
        <w:ind w:firstLine="540"/>
        <w:jc w:val="both"/>
      </w:pPr>
      <w:r>
        <w:t>61.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4208F7" w:rsidRDefault="004208F7">
      <w:pPr>
        <w:pStyle w:val="ConsPlusNormal"/>
        <w:ind w:firstLine="540"/>
        <w:jc w:val="both"/>
      </w:pPr>
    </w:p>
    <w:p w:rsidR="004208F7" w:rsidRDefault="004208F7">
      <w:pPr>
        <w:pStyle w:val="ConsPlusTitle"/>
        <w:ind w:firstLine="540"/>
        <w:jc w:val="both"/>
        <w:outlineLvl w:val="3"/>
      </w:pPr>
      <w:r>
        <w:t>Особенности заполнения данной графы отдельными категориями лиц</w:t>
      </w:r>
    </w:p>
    <w:p w:rsidR="004208F7" w:rsidRDefault="004208F7">
      <w:pPr>
        <w:pStyle w:val="ConsPlusNormal"/>
        <w:spacing w:before="220"/>
        <w:ind w:firstLine="540"/>
        <w:jc w:val="both"/>
      </w:pPr>
      <w:bookmarkStart w:id="11" w:name="P299"/>
      <w:bookmarkEnd w:id="11"/>
      <w:r>
        <w:t>62.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208F7" w:rsidRDefault="004208F7">
      <w:pPr>
        <w:pStyle w:val="ConsPlusNormal"/>
        <w:spacing w:before="220"/>
        <w:ind w:firstLine="540"/>
        <w:jc w:val="both"/>
      </w:pPr>
      <w: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208F7" w:rsidRDefault="004208F7">
      <w:pPr>
        <w:pStyle w:val="ConsPlusNormal"/>
        <w:spacing w:before="22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72">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4208F7" w:rsidRDefault="004208F7">
      <w:pPr>
        <w:pStyle w:val="ConsPlusNormal"/>
        <w:spacing w:before="220"/>
        <w:ind w:firstLine="540"/>
        <w:jc w:val="both"/>
      </w:pPr>
      <w: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4208F7" w:rsidRDefault="004208F7">
      <w:pPr>
        <w:pStyle w:val="ConsPlusNormal"/>
        <w:spacing w:before="220"/>
        <w:ind w:firstLine="540"/>
        <w:jc w:val="both"/>
      </w:pPr>
      <w:r>
        <w:t>4) при применении автоматизированной упрощенной системы налогообложения (АвтоУСН)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208F7" w:rsidRDefault="004208F7">
      <w:pPr>
        <w:pStyle w:val="ConsPlusNormal"/>
        <w:spacing w:before="220"/>
        <w:ind w:firstLine="540"/>
        <w:jc w:val="both"/>
      </w:pPr>
      <w:r>
        <w:t>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 указанием применяемого специального налогового режима).</w:t>
      </w:r>
    </w:p>
    <w:p w:rsidR="004208F7" w:rsidRDefault="004208F7">
      <w:pPr>
        <w:pStyle w:val="ConsPlusNormal"/>
        <w:spacing w:before="220"/>
        <w:ind w:firstLine="540"/>
        <w:jc w:val="both"/>
      </w:pPr>
      <w:r>
        <w:t>63. При заполнении данного раздела лицом, замещающим государственную (муниципальную) должность на непостоянной основе, указывается доход по основному месту работы.</w:t>
      </w:r>
    </w:p>
    <w:p w:rsidR="004208F7" w:rsidRDefault="004208F7">
      <w:pPr>
        <w:pStyle w:val="ConsPlusNormal"/>
        <w:spacing w:before="220"/>
        <w:ind w:firstLine="540"/>
        <w:jc w:val="both"/>
      </w:pPr>
      <w:r>
        <w:t>64.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208F7" w:rsidRDefault="004208F7">
      <w:pPr>
        <w:pStyle w:val="ConsPlusNormal"/>
        <w:spacing w:before="220"/>
        <w:ind w:firstLine="540"/>
        <w:jc w:val="both"/>
      </w:pPr>
      <w:r>
        <w:t>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определен в том числе с использованием мобильного приложения "Мой налог". Особенности применения данного режима служащими содержатся в письме Минтруда России от 19 апреля 2021 г. N 28-6/10/В-4623 (</w:t>
      </w:r>
      <w:hyperlink r:id="rId73">
        <w:r>
          <w:rPr>
            <w:color w:val="0000FF"/>
          </w:rPr>
          <w:t>https://mintrud.gov.ru/docs/1872</w:t>
        </w:r>
      </w:hyperlink>
      <w:r>
        <w:t>).</w:t>
      </w:r>
    </w:p>
    <w:p w:rsidR="004208F7" w:rsidRDefault="004208F7">
      <w:pPr>
        <w:pStyle w:val="ConsPlusNormal"/>
        <w:ind w:firstLine="540"/>
        <w:jc w:val="both"/>
      </w:pPr>
    </w:p>
    <w:p w:rsidR="004208F7" w:rsidRDefault="004208F7">
      <w:pPr>
        <w:pStyle w:val="ConsPlusTitle"/>
        <w:ind w:firstLine="540"/>
        <w:jc w:val="both"/>
        <w:outlineLvl w:val="2"/>
      </w:pPr>
      <w:r>
        <w:t>Доход от педагогической и научной деятельности</w:t>
      </w:r>
    </w:p>
    <w:p w:rsidR="004208F7" w:rsidRDefault="004208F7">
      <w:pPr>
        <w:pStyle w:val="ConsPlusNormal"/>
        <w:spacing w:before="220"/>
        <w:ind w:firstLine="540"/>
        <w:jc w:val="both"/>
      </w:pPr>
      <w:r>
        <w:t>66. В данной строке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208F7" w:rsidRDefault="004208F7">
      <w:pPr>
        <w:pStyle w:val="ConsPlusNormal"/>
        <w:spacing w:before="220"/>
        <w:ind w:firstLine="540"/>
        <w:jc w:val="both"/>
      </w:pPr>
      <w:r>
        <w:t>67. 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строке "Доход по основному месту работы", а не в строке "Доход от педагогической и научной деятельности".</w:t>
      </w:r>
    </w:p>
    <w:p w:rsidR="004208F7" w:rsidRDefault="004208F7">
      <w:pPr>
        <w:pStyle w:val="ConsPlusNormal"/>
        <w:ind w:firstLine="540"/>
        <w:jc w:val="both"/>
      </w:pPr>
    </w:p>
    <w:p w:rsidR="004208F7" w:rsidRDefault="004208F7">
      <w:pPr>
        <w:pStyle w:val="ConsPlusTitle"/>
        <w:ind w:firstLine="540"/>
        <w:jc w:val="both"/>
        <w:outlineLvl w:val="2"/>
      </w:pPr>
      <w:r>
        <w:t>Доход от иной творческой деятельности</w:t>
      </w:r>
    </w:p>
    <w:p w:rsidR="004208F7" w:rsidRDefault="004208F7">
      <w:pPr>
        <w:pStyle w:val="ConsPlusNormal"/>
        <w:spacing w:before="220"/>
        <w:ind w:firstLine="540"/>
        <w:jc w:val="both"/>
      </w:pPr>
      <w:r>
        <w:t>68. 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208F7" w:rsidRDefault="004208F7">
      <w:pPr>
        <w:pStyle w:val="ConsPlusNormal"/>
        <w:spacing w:before="220"/>
        <w:ind w:firstLine="540"/>
        <w:jc w:val="both"/>
      </w:pPr>
      <w:r>
        <w:t>69. Подлежат указанию в строках "Доход от педагогической и научной деятельности" и "Доход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208F7" w:rsidRDefault="004208F7">
      <w:pPr>
        <w:pStyle w:val="ConsPlusNormal"/>
        <w:ind w:firstLine="540"/>
        <w:jc w:val="both"/>
      </w:pPr>
    </w:p>
    <w:p w:rsidR="004208F7" w:rsidRDefault="004208F7">
      <w:pPr>
        <w:pStyle w:val="ConsPlusTitle"/>
        <w:ind w:firstLine="540"/>
        <w:jc w:val="both"/>
        <w:outlineLvl w:val="2"/>
      </w:pPr>
      <w:r>
        <w:t>Доход от вкладов в банках и иных кредитных организациях</w:t>
      </w:r>
    </w:p>
    <w:p w:rsidR="004208F7" w:rsidRDefault="004208F7">
      <w:pPr>
        <w:pStyle w:val="ConsPlusNormal"/>
        <w:spacing w:before="220"/>
        <w:ind w:firstLine="540"/>
        <w:jc w:val="both"/>
      </w:pPr>
      <w:r>
        <w:t>70. 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4208F7" w:rsidRDefault="004208F7">
      <w:pPr>
        <w:pStyle w:val="ConsPlusNormal"/>
        <w:spacing w:before="220"/>
        <w:ind w:firstLine="540"/>
        <w:jc w:val="both"/>
      </w:pPr>
      <w:r>
        <w:t>71. Сведения о наличии соответствующих банковских счетов и вкладов указываются в разделе 4 справки.</w:t>
      </w:r>
    </w:p>
    <w:p w:rsidR="004208F7" w:rsidRDefault="004208F7">
      <w:pPr>
        <w:pStyle w:val="ConsPlusNormal"/>
        <w:spacing w:before="220"/>
        <w:ind w:firstLine="540"/>
        <w:jc w:val="both"/>
      </w:pPr>
      <w:r>
        <w:t xml:space="preserve">72. Доход, полученный в иностранной валюте, указывается в рублях по курсу Банка России на дату получения дохода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4208F7" w:rsidRDefault="004208F7">
      <w:pPr>
        <w:pStyle w:val="ConsPlusNormal"/>
        <w:spacing w:before="220"/>
        <w:ind w:firstLine="540"/>
        <w:jc w:val="both"/>
      </w:pPr>
      <w:r>
        <w:t xml:space="preserve">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 xml:space="preserve">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74">
        <w:r>
          <w:rPr>
            <w:color w:val="0000FF"/>
          </w:rPr>
          <w:t>формы</w:t>
        </w:r>
      </w:hyperlink>
      <w:r>
        <w:t xml:space="preserve">, утвержденной Указанием Банка России N 5798-У (за исключением случаев, указанных в </w:t>
      </w:r>
      <w:hyperlink w:anchor="P325">
        <w:r>
          <w:rPr>
            <w:color w:val="0000FF"/>
          </w:rPr>
          <w:t>пункте 77</w:t>
        </w:r>
      </w:hyperlink>
      <w:r>
        <w:t xml:space="preserve"> и </w:t>
      </w:r>
      <w:hyperlink w:anchor="P416">
        <w:r>
          <w:rPr>
            <w:color w:val="0000FF"/>
          </w:rPr>
          <w:t>подпункте 15 пункта 86</w:t>
        </w:r>
      </w:hyperlink>
      <w:r>
        <w:t xml:space="preserve"> настоящих Методических рекомендаций).</w:t>
      </w:r>
    </w:p>
    <w:p w:rsidR="004208F7" w:rsidRDefault="004208F7">
      <w:pPr>
        <w:pStyle w:val="ConsPlusNormal"/>
        <w:spacing w:before="220"/>
        <w:ind w:firstLine="540"/>
        <w:jc w:val="both"/>
      </w:pPr>
      <w:r>
        <w:t>76. Рекомендуется хранить документы, связанные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208F7" w:rsidRDefault="004208F7">
      <w:pPr>
        <w:pStyle w:val="ConsPlusNormal"/>
        <w:spacing w:before="220"/>
        <w:ind w:firstLine="540"/>
        <w:jc w:val="both"/>
      </w:pPr>
      <w:bookmarkStart w:id="12" w:name="P325"/>
      <w:bookmarkEnd w:id="12"/>
      <w:r>
        <w:t>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4208F7" w:rsidRDefault="004208F7">
      <w:pPr>
        <w:pStyle w:val="ConsPlusNormal"/>
        <w:spacing w:before="220"/>
        <w:ind w:firstLine="540"/>
        <w:jc w:val="both"/>
      </w:pPr>
      <w: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75">
        <w:r>
          <w:rPr>
            <w:color w:val="0000FF"/>
          </w:rPr>
          <w:t>Указания</w:t>
        </w:r>
      </w:hyperlink>
      <w:r>
        <w:t xml:space="preserve"> Банка России N 5798-У, такие сведения не отражаются в справке.</w:t>
      </w:r>
    </w:p>
    <w:p w:rsidR="004208F7" w:rsidRDefault="004208F7">
      <w:pPr>
        <w:pStyle w:val="ConsPlusNormal"/>
        <w:ind w:firstLine="540"/>
        <w:jc w:val="both"/>
      </w:pPr>
    </w:p>
    <w:p w:rsidR="004208F7" w:rsidRDefault="004208F7">
      <w:pPr>
        <w:pStyle w:val="ConsPlusTitle"/>
        <w:ind w:firstLine="540"/>
        <w:jc w:val="both"/>
        <w:outlineLvl w:val="2"/>
      </w:pPr>
      <w:r>
        <w:t>Доход от ценных бумаг и долей участия в коммерческих организациях</w:t>
      </w:r>
    </w:p>
    <w:p w:rsidR="004208F7" w:rsidRDefault="004208F7">
      <w:pPr>
        <w:pStyle w:val="ConsPlusNormal"/>
        <w:spacing w:before="220"/>
        <w:ind w:firstLine="540"/>
        <w:jc w:val="both"/>
      </w:pPr>
      <w:r>
        <w:t>78. 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208F7" w:rsidRDefault="004208F7">
      <w:pPr>
        <w:pStyle w:val="ConsPlusNormal"/>
        <w:spacing w:before="22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208F7" w:rsidRDefault="004208F7">
      <w:pPr>
        <w:pStyle w:val="ConsPlusNormal"/>
        <w:spacing w:before="220"/>
        <w:ind w:firstLine="540"/>
        <w:jc w:val="both"/>
      </w:pPr>
      <w: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76">
        <w:r>
          <w:rPr>
            <w:color w:val="0000FF"/>
          </w:rPr>
          <w:t>кодекса</w:t>
        </w:r>
      </w:hyperlink>
      <w:r>
        <w:t xml:space="preserve"> Российской Федерации он не должен учитываться при расчете финансового результата в соответствии со </w:t>
      </w:r>
      <w:hyperlink r:id="rId77">
        <w:r>
          <w:rPr>
            <w:color w:val="0000FF"/>
          </w:rPr>
          <w:t>статьей 214.1</w:t>
        </w:r>
      </w:hyperlink>
      <w:r>
        <w:t xml:space="preserve"> Налогового кодекса Российской Федерации);</w:t>
      </w:r>
    </w:p>
    <w:p w:rsidR="004208F7" w:rsidRDefault="004208F7">
      <w:pPr>
        <w:pStyle w:val="ConsPlusNormal"/>
        <w:spacing w:before="220"/>
        <w:ind w:firstLine="540"/>
        <w:jc w:val="both"/>
      </w:pPr>
      <w:r>
        <w:t>3) дисконт, полученный в качестве дохода по облигациям;</w:t>
      </w:r>
    </w:p>
    <w:p w:rsidR="004208F7" w:rsidRDefault="004208F7">
      <w:pPr>
        <w:pStyle w:val="ConsPlusNormal"/>
        <w:spacing w:before="220"/>
        <w:ind w:firstLine="540"/>
        <w:jc w:val="both"/>
      </w:pPr>
      <w: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78">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rsidR="004208F7" w:rsidRDefault="004208F7">
      <w:pPr>
        <w:pStyle w:val="ConsPlusNormal"/>
        <w:spacing w:before="22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4208F7" w:rsidRDefault="004208F7">
      <w:pPr>
        <w:pStyle w:val="ConsPlusNormal"/>
        <w:ind w:firstLine="540"/>
        <w:jc w:val="both"/>
      </w:pPr>
    </w:p>
    <w:p w:rsidR="004208F7" w:rsidRDefault="004208F7">
      <w:pPr>
        <w:pStyle w:val="ConsPlusTitle"/>
        <w:ind w:firstLine="540"/>
        <w:jc w:val="both"/>
        <w:outlineLvl w:val="2"/>
      </w:pPr>
      <w:r>
        <w:t>Иные доходы</w:t>
      </w:r>
    </w:p>
    <w:p w:rsidR="004208F7" w:rsidRDefault="004208F7">
      <w:pPr>
        <w:pStyle w:val="ConsPlusNormal"/>
        <w:spacing w:before="220"/>
        <w:ind w:firstLine="540"/>
        <w:jc w:val="both"/>
      </w:pPr>
      <w:r>
        <w:t>79. В данной строке указываются выплаченные в отчетном периоде доходы, которые не были отражены в вышеуказанных строках справки.</w:t>
      </w:r>
    </w:p>
    <w:p w:rsidR="004208F7" w:rsidRDefault="004208F7">
      <w:pPr>
        <w:pStyle w:val="ConsPlusNormal"/>
        <w:spacing w:before="220"/>
        <w:ind w:firstLine="540"/>
        <w:jc w:val="both"/>
      </w:pPr>
      <w:r>
        <w:t>Так, например, в строке "Иные доходы" могут быть указаны:</w:t>
      </w:r>
    </w:p>
    <w:p w:rsidR="004208F7" w:rsidRDefault="004208F7">
      <w:pPr>
        <w:pStyle w:val="ConsPlusNormal"/>
        <w:spacing w:before="22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4208F7" w:rsidRDefault="004208F7">
      <w:pPr>
        <w:pStyle w:val="ConsPlusNormal"/>
        <w:spacing w:before="22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4208F7" w:rsidRDefault="004208F7">
      <w:pPr>
        <w:pStyle w:val="ConsPlusNormal"/>
        <w:spacing w:before="220"/>
        <w:ind w:firstLine="540"/>
        <w:jc w:val="both"/>
      </w:pPr>
      <w: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 по месту службы (работы).</w:t>
      </w:r>
    </w:p>
    <w:p w:rsidR="004208F7" w:rsidRDefault="004208F7">
      <w:pPr>
        <w:pStyle w:val="ConsPlusNormal"/>
        <w:spacing w:before="22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w:t>
      </w:r>
      <w:hyperlink r:id="rId79">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
    <w:p w:rsidR="004208F7" w:rsidRDefault="004208F7">
      <w:pPr>
        <w:pStyle w:val="ConsPlusNormal"/>
        <w:spacing w:before="22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208F7" w:rsidRDefault="004208F7">
      <w:pPr>
        <w:pStyle w:val="ConsPlusNormal"/>
        <w:spacing w:before="22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строке "Иные доходы", а сведения о счете - в разделе 4 справки;</w:t>
      </w:r>
    </w:p>
    <w:p w:rsidR="004208F7" w:rsidRDefault="004208F7">
      <w:pPr>
        <w:pStyle w:val="ConsPlusNormal"/>
        <w:spacing w:before="220"/>
        <w:ind w:firstLine="540"/>
        <w:jc w:val="both"/>
      </w:pPr>
      <w:r>
        <w:t>6) стипендия;</w:t>
      </w:r>
    </w:p>
    <w:p w:rsidR="004208F7" w:rsidRDefault="004208F7">
      <w:pPr>
        <w:pStyle w:val="ConsPlusNormal"/>
        <w:spacing w:before="220"/>
        <w:ind w:firstLine="540"/>
        <w:jc w:val="both"/>
      </w:pPr>
      <w:r>
        <w:t>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4208F7" w:rsidRDefault="004208F7">
      <w:pPr>
        <w:pStyle w:val="ConsPlusNormal"/>
        <w:spacing w:before="22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4208F7" w:rsidRDefault="004208F7">
      <w:pPr>
        <w:pStyle w:val="ConsPlusNormal"/>
        <w:spacing w:before="220"/>
        <w:ind w:firstLine="540"/>
        <w:jc w:val="both"/>
      </w:pPr>
      <w: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4208F7" w:rsidRDefault="004208F7">
      <w:pPr>
        <w:pStyle w:val="ConsPlusNormal"/>
        <w:spacing w:before="22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4208F7" w:rsidRDefault="004208F7">
      <w:pPr>
        <w:pStyle w:val="ConsPlusNormal"/>
        <w:spacing w:before="22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208F7" w:rsidRDefault="004208F7">
      <w:pPr>
        <w:pStyle w:val="ConsPlusNormal"/>
        <w:spacing w:before="220"/>
        <w:ind w:firstLine="540"/>
        <w:jc w:val="both"/>
      </w:pPr>
      <w:r>
        <w:t>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"Иные доходы").</w:t>
      </w:r>
    </w:p>
    <w:p w:rsidR="004208F7" w:rsidRDefault="004208F7">
      <w:pPr>
        <w:pStyle w:val="ConsPlusNormal"/>
        <w:spacing w:before="22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4208F7" w:rsidRDefault="004208F7">
      <w:pPr>
        <w:pStyle w:val="ConsPlusNormal"/>
        <w:spacing w:before="22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208F7" w:rsidRDefault="004208F7">
      <w:pPr>
        <w:pStyle w:val="ConsPlusNormal"/>
        <w:spacing w:before="220"/>
        <w:ind w:firstLine="540"/>
        <w:jc w:val="both"/>
      </w:pPr>
      <w:r>
        <w:t>Аналогично в отношении продажи имущества, находящегося в совместной собственности;</w:t>
      </w:r>
    </w:p>
    <w:p w:rsidR="004208F7" w:rsidRDefault="004208F7">
      <w:pPr>
        <w:pStyle w:val="ConsPlusNormal"/>
        <w:spacing w:before="220"/>
        <w:ind w:firstLine="540"/>
        <w:jc w:val="both"/>
      </w:pPr>
      <w:r>
        <w:t>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208F7" w:rsidRDefault="004208F7">
      <w:pPr>
        <w:pStyle w:val="ConsPlusNormal"/>
        <w:spacing w:before="22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4208F7" w:rsidRDefault="004208F7">
      <w:pPr>
        <w:pStyle w:val="ConsPlusNormal"/>
        <w:spacing w:before="220"/>
        <w:ind w:firstLine="540"/>
        <w:jc w:val="both"/>
      </w:pPr>
      <w:r>
        <w:t>12) 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4208F7" w:rsidRDefault="004208F7">
      <w:pPr>
        <w:pStyle w:val="ConsPlusNormal"/>
        <w:spacing w:before="220"/>
        <w:ind w:firstLine="540"/>
        <w:jc w:val="both"/>
      </w:pPr>
      <w:r>
        <w:t>13) вознаграждения по гражданско-правовым договорам, если данный доход не указан в иных строках настоящего раздела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4208F7" w:rsidRDefault="004208F7">
      <w:pPr>
        <w:pStyle w:val="ConsPlusNormal"/>
        <w:spacing w:before="220"/>
        <w:ind w:firstLine="540"/>
        <w:jc w:val="both"/>
      </w:pPr>
      <w:r>
        <w:t>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"Иное недвижимое имущество" подраздела 3.1 раздела 3 справки);</w:t>
      </w:r>
    </w:p>
    <w:p w:rsidR="004208F7" w:rsidRDefault="004208F7">
      <w:pPr>
        <w:pStyle w:val="ConsPlusNormal"/>
        <w:spacing w:before="220"/>
        <w:ind w:firstLine="540"/>
        <w:jc w:val="both"/>
      </w:pPr>
      <w:r>
        <w:t>15) проценты по долговым обязательствам;</w:t>
      </w:r>
    </w:p>
    <w:p w:rsidR="004208F7" w:rsidRDefault="004208F7">
      <w:pPr>
        <w:pStyle w:val="ConsPlusNormal"/>
        <w:spacing w:before="220"/>
        <w:ind w:firstLine="540"/>
        <w:jc w:val="both"/>
      </w:pPr>
      <w:r>
        <w:t>16) денежные средства, полученные в порядке дарения или наследования. При этом рекомендуется указать фамилию, имя и отчество соответствующего дарителя или наследодателя соответственно;</w:t>
      </w:r>
    </w:p>
    <w:p w:rsidR="004208F7" w:rsidRDefault="004208F7">
      <w:pPr>
        <w:pStyle w:val="ConsPlusNormal"/>
        <w:spacing w:before="220"/>
        <w:ind w:firstLine="540"/>
        <w:jc w:val="both"/>
      </w:pPr>
      <w:r>
        <w:t>17) возмещение вреда, причиненного увечьем или иным повреждением здоровья;</w:t>
      </w:r>
    </w:p>
    <w:p w:rsidR="004208F7" w:rsidRDefault="004208F7">
      <w:pPr>
        <w:pStyle w:val="ConsPlusNormal"/>
        <w:spacing w:before="220"/>
        <w:ind w:firstLine="540"/>
        <w:jc w:val="both"/>
      </w:pPr>
      <w:r>
        <w:t>18) выплаты, связанные с гибелью (смертью), выплаченные наследникам;</w:t>
      </w:r>
    </w:p>
    <w:p w:rsidR="004208F7" w:rsidRDefault="004208F7">
      <w:pPr>
        <w:pStyle w:val="ConsPlusNormal"/>
        <w:spacing w:before="22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828">
        <w:r>
          <w:rPr>
            <w:color w:val="0000FF"/>
          </w:rPr>
          <w:t>подпункте 3 пункта 217</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
    <w:p w:rsidR="004208F7" w:rsidRDefault="004208F7">
      <w:pPr>
        <w:pStyle w:val="ConsPlusNormal"/>
        <w:spacing w:before="220"/>
        <w:ind w:firstLine="540"/>
        <w:jc w:val="both"/>
      </w:pPr>
      <w:r>
        <w:t>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строке "Доход по основному месту работы";</w:t>
      </w:r>
    </w:p>
    <w:p w:rsidR="004208F7" w:rsidRDefault="004208F7">
      <w:pPr>
        <w:pStyle w:val="ConsPlusNormal"/>
        <w:spacing w:before="220"/>
        <w:ind w:firstLine="540"/>
        <w:jc w:val="both"/>
      </w:pPr>
      <w:r>
        <w:t>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разделе 4 справки;</w:t>
      </w:r>
    </w:p>
    <w:p w:rsidR="004208F7" w:rsidRDefault="004208F7">
      <w:pPr>
        <w:pStyle w:val="ConsPlusNormal"/>
        <w:spacing w:before="22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4208F7" w:rsidRDefault="004208F7">
      <w:pPr>
        <w:pStyle w:val="ConsPlusNormal"/>
        <w:spacing w:before="220"/>
        <w:ind w:firstLine="540"/>
        <w:jc w:val="both"/>
      </w:pPr>
      <w: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208F7" w:rsidRDefault="004208F7">
      <w:pPr>
        <w:pStyle w:val="ConsPlusNormal"/>
        <w:spacing w:before="22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4208F7" w:rsidRDefault="004208F7">
      <w:pPr>
        <w:pStyle w:val="ConsPlusNormal"/>
        <w:spacing w:before="22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4208F7" w:rsidRDefault="004208F7">
      <w:pPr>
        <w:pStyle w:val="ConsPlusNormal"/>
        <w:spacing w:before="22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4208F7" w:rsidRDefault="004208F7">
      <w:pPr>
        <w:pStyle w:val="ConsPlusNormal"/>
        <w:spacing w:before="220"/>
        <w:ind w:firstLine="540"/>
        <w:jc w:val="both"/>
      </w:pPr>
      <w:r>
        <w:t>27) выплаты членам профсоюзных организаций, полученные от данных профсоюзных организаций;</w:t>
      </w:r>
    </w:p>
    <w:p w:rsidR="004208F7" w:rsidRDefault="004208F7">
      <w:pPr>
        <w:pStyle w:val="ConsPlusNormal"/>
        <w:spacing w:before="220"/>
        <w:ind w:firstLine="540"/>
        <w:jc w:val="both"/>
      </w:pPr>
      <w:r>
        <w:t>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"Доход от педагогической и научной деятельности", результаты иной творческой деятельности - в строке "Доход от иной творческой деятельности";</w:t>
      </w:r>
    </w:p>
    <w:p w:rsidR="004208F7" w:rsidRDefault="004208F7">
      <w:pPr>
        <w:pStyle w:val="ConsPlusNormal"/>
        <w:spacing w:before="220"/>
        <w:ind w:firstLine="540"/>
        <w:jc w:val="both"/>
      </w:pPr>
      <w:r>
        <w:t>29) вознаграждение, полученное при осуществлении опеки или попечительства на возмездной основе;</w:t>
      </w:r>
    </w:p>
    <w:p w:rsidR="004208F7" w:rsidRDefault="004208F7">
      <w:pPr>
        <w:pStyle w:val="ConsPlusNormal"/>
        <w:spacing w:before="22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99">
        <w:r>
          <w:rPr>
            <w:color w:val="0000FF"/>
          </w:rPr>
          <w:t>пунктом 62</w:t>
        </w:r>
      </w:hyperlink>
      <w:r>
        <w:t xml:space="preserve"> настоящих Методических рекомендаций);</w:t>
      </w:r>
    </w:p>
    <w:p w:rsidR="004208F7" w:rsidRDefault="004208F7">
      <w:pPr>
        <w:pStyle w:val="ConsPlusNormal"/>
        <w:spacing w:before="220"/>
        <w:ind w:firstLine="540"/>
        <w:jc w:val="both"/>
      </w:pPr>
      <w:r>
        <w:t>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
    <w:p w:rsidR="004208F7" w:rsidRDefault="004208F7">
      <w:pPr>
        <w:pStyle w:val="ConsPlusNormal"/>
        <w:spacing w:before="220"/>
        <w:ind w:firstLine="540"/>
        <w:jc w:val="both"/>
      </w:pPr>
      <w:r>
        <w:t>32) денежные средства, полученные в качестве оплаты услуг или товаров, в том числе в качестве авансового платежа;</w:t>
      </w:r>
    </w:p>
    <w:p w:rsidR="004208F7" w:rsidRDefault="004208F7">
      <w:pPr>
        <w:pStyle w:val="ConsPlusNormal"/>
        <w:spacing w:before="22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208F7" w:rsidRDefault="004208F7">
      <w:pPr>
        <w:pStyle w:val="ConsPlusNormal"/>
        <w:spacing w:before="22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6">
        <w:r>
          <w:rPr>
            <w:color w:val="0000FF"/>
          </w:rPr>
          <w:t>пунктом 41</w:t>
        </w:r>
      </w:hyperlink>
      <w: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4208F7" w:rsidRDefault="004208F7">
      <w:pPr>
        <w:pStyle w:val="ConsPlusNormal"/>
        <w:spacing w:before="220"/>
        <w:ind w:firstLine="540"/>
        <w:jc w:val="both"/>
      </w:pPr>
      <w:r>
        <w:t>35) доход, полученный по договорам переуступки прав требования на строящиеся объекты недвижимости;</w:t>
      </w:r>
    </w:p>
    <w:p w:rsidR="004208F7" w:rsidRDefault="004208F7">
      <w:pPr>
        <w:pStyle w:val="ConsPlusNormal"/>
        <w:spacing w:before="22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208F7" w:rsidRDefault="004208F7">
      <w:pPr>
        <w:pStyle w:val="ConsPlusNormal"/>
        <w:spacing w:before="220"/>
        <w:ind w:firstLine="540"/>
        <w:jc w:val="both"/>
      </w:pPr>
      <w:r>
        <w:t>37) выплаченная ликвидационная стоимость ценных бумаг при ликвидации коммерческой организации;</w:t>
      </w:r>
    </w:p>
    <w:p w:rsidR="004208F7" w:rsidRDefault="004208F7">
      <w:pPr>
        <w:pStyle w:val="ConsPlusNormal"/>
        <w:spacing w:before="22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4208F7" w:rsidRDefault="004208F7">
      <w:pPr>
        <w:pStyle w:val="ConsPlusNormal"/>
        <w:spacing w:before="220"/>
        <w:ind w:firstLine="540"/>
        <w:jc w:val="both"/>
      </w:pPr>
      <w: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80">
        <w:r>
          <w:rPr>
            <w:color w:val="0000FF"/>
          </w:rPr>
          <w:t>главой 23</w:t>
        </w:r>
      </w:hyperlink>
      <w:r>
        <w:t xml:space="preserve"> Налогового кодекса Российской Федерации;</w:t>
      </w:r>
    </w:p>
    <w:p w:rsidR="004208F7" w:rsidRDefault="004208F7">
      <w:pPr>
        <w:pStyle w:val="ConsPlusNormal"/>
        <w:spacing w:before="220"/>
        <w:ind w:firstLine="540"/>
        <w:jc w:val="both"/>
      </w:pPr>
      <w:r>
        <w:t>40) иные аналогичные выплаты.</w:t>
      </w:r>
    </w:p>
    <w:p w:rsidR="004208F7" w:rsidRDefault="004208F7">
      <w:pPr>
        <w:pStyle w:val="ConsPlusNormal"/>
        <w:spacing w:before="220"/>
        <w:ind w:firstLine="540"/>
        <w:jc w:val="both"/>
      </w:pPr>
      <w:r>
        <w:t>80. Также в строке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4208F7" w:rsidRDefault="004208F7">
      <w:pPr>
        <w:pStyle w:val="ConsPlusNormal"/>
        <w:spacing w:before="220"/>
        <w:ind w:firstLine="540"/>
        <w:jc w:val="both"/>
      </w:pPr>
      <w: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208F7" w:rsidRDefault="004208F7">
      <w:pPr>
        <w:pStyle w:val="ConsPlusNormal"/>
        <w:spacing w:before="220"/>
        <w:ind w:firstLine="540"/>
        <w:jc w:val="both"/>
      </w:pPr>
      <w:r>
        <w:t xml:space="preserve">81. Доход, полученный в иностранной валюте, указывается в рублях по курсу Банка России на дату получения дохода (с учетом положений </w:t>
      </w:r>
      <w:hyperlink w:anchor="P267">
        <w:r>
          <w:rPr>
            <w:color w:val="0000FF"/>
          </w:rPr>
          <w:t>пункта 56</w:t>
        </w:r>
      </w:hyperlink>
      <w: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82. 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4208F7" w:rsidRDefault="004208F7">
      <w:pPr>
        <w:pStyle w:val="ConsPlusNormal"/>
        <w:spacing w:before="220"/>
        <w:ind w:firstLine="540"/>
        <w:jc w:val="both"/>
      </w:pPr>
      <w:r>
        <w:t>83. 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4208F7" w:rsidRDefault="004208F7">
      <w:pPr>
        <w:pStyle w:val="ConsPlusNormal"/>
        <w:spacing w:before="220"/>
        <w:ind w:firstLine="540"/>
        <w:jc w:val="both"/>
      </w:pPr>
      <w:r>
        <w:t>84. С учетом целей антикоррупционного законодательства в строке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4208F7" w:rsidRDefault="004208F7">
      <w:pPr>
        <w:pStyle w:val="ConsPlusNormal"/>
        <w:spacing w:before="220"/>
        <w:ind w:firstLine="540"/>
        <w:jc w:val="both"/>
      </w:pPr>
      <w:r>
        <w:t>1) со служебными командировками за счет средств работодателя;</w:t>
      </w:r>
    </w:p>
    <w:p w:rsidR="004208F7" w:rsidRDefault="004208F7">
      <w:pPr>
        <w:pStyle w:val="ConsPlusNormal"/>
        <w:spacing w:before="22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208F7" w:rsidRDefault="004208F7">
      <w:pPr>
        <w:pStyle w:val="ConsPlusNormal"/>
        <w:spacing w:before="22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rsidR="004208F7" w:rsidRDefault="004208F7">
      <w:pPr>
        <w:pStyle w:val="ConsPlusNormal"/>
        <w:spacing w:before="22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208F7" w:rsidRDefault="004208F7">
      <w:pPr>
        <w:pStyle w:val="ConsPlusNormal"/>
        <w:spacing w:before="220"/>
        <w:ind w:firstLine="540"/>
        <w:jc w:val="both"/>
      </w:pPr>
      <w:r>
        <w:t>5) с приобретением проездных документов для исполнения служебных (должностных) обязанностей;</w:t>
      </w:r>
    </w:p>
    <w:p w:rsidR="004208F7" w:rsidRDefault="004208F7">
      <w:pPr>
        <w:pStyle w:val="ConsPlusNormal"/>
        <w:spacing w:before="220"/>
        <w:ind w:firstLine="540"/>
        <w:jc w:val="both"/>
      </w:pPr>
      <w:r>
        <w:t>6) с оплатой коммунальных и иных услуг, наймом жилого помещения;</w:t>
      </w:r>
    </w:p>
    <w:p w:rsidR="004208F7" w:rsidRDefault="004208F7">
      <w:pPr>
        <w:pStyle w:val="ConsPlusNormal"/>
        <w:spacing w:before="220"/>
        <w:ind w:firstLine="540"/>
        <w:jc w:val="both"/>
      </w:pPr>
      <w:r>
        <w:t>7) с внесением родительской платы за посещение дошкольного образовательного учреждения;</w:t>
      </w:r>
    </w:p>
    <w:p w:rsidR="004208F7" w:rsidRDefault="004208F7">
      <w:pPr>
        <w:pStyle w:val="ConsPlusNormal"/>
        <w:spacing w:before="22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4208F7" w:rsidRDefault="004208F7">
      <w:pPr>
        <w:pStyle w:val="ConsPlusNormal"/>
        <w:spacing w:before="220"/>
        <w:ind w:firstLine="540"/>
        <w:jc w:val="both"/>
      </w:pPr>
      <w:r>
        <w:t>85. 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4208F7" w:rsidRDefault="004208F7">
      <w:pPr>
        <w:pStyle w:val="ConsPlusNormal"/>
        <w:spacing w:before="220"/>
        <w:ind w:firstLine="540"/>
        <w:jc w:val="both"/>
      </w:pPr>
      <w:r>
        <w:t>86. Также не указываются сведения о денежных средствах, полученных:</w:t>
      </w:r>
    </w:p>
    <w:p w:rsidR="004208F7" w:rsidRDefault="004208F7">
      <w:pPr>
        <w:pStyle w:val="ConsPlusNormal"/>
        <w:spacing w:before="220"/>
        <w:ind w:firstLine="540"/>
        <w:jc w:val="both"/>
      </w:pPr>
      <w:r>
        <w:t>1) в виде социального, имущественного, инвестиционного налогового вычета;</w:t>
      </w:r>
    </w:p>
    <w:p w:rsidR="004208F7" w:rsidRDefault="004208F7">
      <w:pPr>
        <w:pStyle w:val="ConsPlusNormal"/>
        <w:spacing w:before="220"/>
        <w:ind w:firstLine="540"/>
        <w:jc w:val="both"/>
      </w:pPr>
      <w:r>
        <w:t>2) от продажи различного вида подарочных сертификатов (карт), выпущенных предприятиями торговли, салонами красоты и пр.;</w:t>
      </w:r>
    </w:p>
    <w:p w:rsidR="004208F7" w:rsidRDefault="004208F7">
      <w:pPr>
        <w:pStyle w:val="ConsPlusNormal"/>
        <w:spacing w:before="22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4208F7" w:rsidRDefault="004208F7">
      <w:pPr>
        <w:pStyle w:val="ConsPlusNormal"/>
        <w:spacing w:before="220"/>
        <w:ind w:firstLine="540"/>
        <w:jc w:val="both"/>
      </w:pPr>
      <w:r>
        <w:t xml:space="preserve">4) в виде материальной выгоды, предусмотренной </w:t>
      </w:r>
      <w:hyperlink r:id="rId81">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4208F7" w:rsidRDefault="004208F7">
      <w:pPr>
        <w:pStyle w:val="ConsPlusNormal"/>
        <w:spacing w:before="220"/>
        <w:ind w:firstLine="540"/>
        <w:jc w:val="both"/>
      </w:pPr>
      <w:r>
        <w:t>5) в качестве возврата налога на добавленную стоимость, уплаченного при совершении покупок за границей, по чекам Tax-free;</w:t>
      </w:r>
    </w:p>
    <w:p w:rsidR="004208F7" w:rsidRDefault="004208F7">
      <w:pPr>
        <w:pStyle w:val="ConsPlusNormal"/>
        <w:spacing w:before="220"/>
        <w:ind w:firstLine="540"/>
        <w:jc w:val="both"/>
      </w:pPr>
      <w:r>
        <w:t>6) в качестве вознаграждения донорам за сданную кровь, ее компонентов (и иную помощь);</w:t>
      </w:r>
    </w:p>
    <w:p w:rsidR="004208F7" w:rsidRDefault="004208F7">
      <w:pPr>
        <w:pStyle w:val="ConsPlusNormal"/>
        <w:spacing w:before="220"/>
        <w:ind w:firstLine="540"/>
        <w:jc w:val="both"/>
      </w:pPr>
      <w: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208F7" w:rsidRDefault="004208F7">
      <w:pPr>
        <w:pStyle w:val="ConsPlusNormal"/>
        <w:spacing w:before="22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4208F7" w:rsidRDefault="004208F7">
      <w:pPr>
        <w:pStyle w:val="ConsPlusNormal"/>
        <w:spacing w:before="22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4208F7" w:rsidRDefault="004208F7">
      <w:pPr>
        <w:pStyle w:val="ConsPlusNormal"/>
        <w:spacing w:before="220"/>
        <w:ind w:firstLine="540"/>
        <w:jc w:val="both"/>
      </w:pPr>
      <w: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4208F7" w:rsidRDefault="004208F7">
      <w:pPr>
        <w:pStyle w:val="ConsPlusNormal"/>
        <w:spacing w:before="220"/>
        <w:ind w:firstLine="540"/>
        <w:jc w:val="both"/>
      </w:pPr>
      <w:r>
        <w:t>11) в связи с возвратом денежных средств по несостоявшемуся договору купли-продажи;</w:t>
      </w:r>
    </w:p>
    <w:p w:rsidR="004208F7" w:rsidRDefault="004208F7">
      <w:pPr>
        <w:pStyle w:val="ConsPlusNormal"/>
        <w:spacing w:before="22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208F7" w:rsidRDefault="004208F7">
      <w:pPr>
        <w:pStyle w:val="ConsPlusNormal"/>
        <w:spacing w:before="22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4208F7" w:rsidRDefault="004208F7">
      <w:pPr>
        <w:pStyle w:val="ConsPlusNormal"/>
        <w:spacing w:before="220"/>
        <w:ind w:firstLine="540"/>
        <w:jc w:val="both"/>
      </w:pPr>
      <w:r>
        <w:t xml:space="preserve">14) на специальный избирательный счет в соответствии с Федеральным </w:t>
      </w:r>
      <w:hyperlink r:id="rId82">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4208F7" w:rsidRDefault="004208F7">
      <w:pPr>
        <w:pStyle w:val="ConsPlusNormal"/>
        <w:spacing w:before="220"/>
        <w:ind w:firstLine="540"/>
        <w:jc w:val="both"/>
      </w:pPr>
      <w:bookmarkStart w:id="13" w:name="P416"/>
      <w:bookmarkEnd w:id="13"/>
      <w: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83">
        <w:r>
          <w:rPr>
            <w:color w:val="0000FF"/>
          </w:rPr>
          <w:t>Указания</w:t>
        </w:r>
      </w:hyperlink>
      <w:r>
        <w:t xml:space="preserve"> Банка России N 5798-У).</w:t>
      </w:r>
    </w:p>
    <w:p w:rsidR="004208F7" w:rsidRDefault="004208F7">
      <w:pPr>
        <w:pStyle w:val="ConsPlusNormal"/>
        <w:spacing w:before="220"/>
        <w:ind w:firstLine="540"/>
        <w:jc w:val="both"/>
      </w:pPr>
      <w:r>
        <w:t>87. Социальная поддержка молодежи в возрасте от 14 до 22 лет для повышения доступности организаций культуры (т.н. "Пушкинская карта") не подлежит отражению в разделе 1 справки.</w:t>
      </w:r>
    </w:p>
    <w:p w:rsidR="004208F7" w:rsidRDefault="004208F7">
      <w:pPr>
        <w:pStyle w:val="ConsPlusNormal"/>
        <w:spacing w:before="220"/>
        <w:ind w:firstLine="540"/>
        <w:jc w:val="both"/>
      </w:pPr>
      <w: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4208F7" w:rsidRDefault="004208F7">
      <w:pPr>
        <w:pStyle w:val="ConsPlusNormal"/>
        <w:spacing w:before="220"/>
        <w:ind w:firstLine="540"/>
        <w:jc w:val="both"/>
      </w:pPr>
      <w:r>
        <w:t>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4208F7" w:rsidRDefault="004208F7">
      <w:pPr>
        <w:pStyle w:val="ConsPlusNormal"/>
        <w:jc w:val="both"/>
      </w:pPr>
    </w:p>
    <w:p w:rsidR="004208F7" w:rsidRDefault="004208F7">
      <w:pPr>
        <w:pStyle w:val="ConsPlusTitle"/>
        <w:jc w:val="center"/>
        <w:outlineLvl w:val="1"/>
      </w:pPr>
      <w:r>
        <w:t>РАЗДЕЛ 2. СВЕДЕНИЯ О РАСХОДАХ</w:t>
      </w:r>
    </w:p>
    <w:p w:rsidR="004208F7" w:rsidRDefault="004208F7">
      <w:pPr>
        <w:pStyle w:val="ConsPlusNormal"/>
        <w:jc w:val="both"/>
      </w:pPr>
    </w:p>
    <w:p w:rsidR="004208F7" w:rsidRDefault="004208F7">
      <w:pPr>
        <w:pStyle w:val="ConsPlusTitle"/>
        <w:ind w:firstLine="540"/>
        <w:jc w:val="both"/>
        <w:outlineLvl w:val="2"/>
      </w:pPr>
      <w:r>
        <w:t>Основные положения</w:t>
      </w:r>
    </w:p>
    <w:p w:rsidR="004208F7" w:rsidRDefault="004208F7">
      <w:pPr>
        <w:pStyle w:val="ConsPlusNormal"/>
        <w:spacing w:before="220"/>
        <w:ind w:firstLine="540"/>
        <w:jc w:val="both"/>
      </w:pPr>
      <w:bookmarkStart w:id="14" w:name="P424"/>
      <w:bookmarkEnd w:id="14"/>
      <w:r>
        <w:t xml:space="preserve">89. Сведения о расходах представляются при наличии оснований, предусмотренных Федеральным </w:t>
      </w:r>
      <w:hyperlink r:id="rId84">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w:t>
      </w:r>
      <w:r w:rsidRPr="0009609A">
        <w:rPr>
          <w:b/>
        </w:rPr>
        <w:t>При представлении Сведений в 2026 году сообщаются сведения о расходах по сделкам, совершенным в 2025 году.</w:t>
      </w:r>
    </w:p>
    <w:p w:rsidR="004208F7" w:rsidRDefault="004208F7">
      <w:pPr>
        <w:pStyle w:val="ConsPlusNormal"/>
        <w:spacing w:before="220"/>
        <w:ind w:firstLine="540"/>
        <w:jc w:val="both"/>
      </w:pPr>
      <w:r>
        <w:t>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раздела 2 в справках обоих лиц (аналогично в отношении несовершеннолетних детей). При этом в графе "Сумма сделки" применимых справок рекомендуется указывать полную стоимость.</w:t>
      </w:r>
    </w:p>
    <w:p w:rsidR="004208F7" w:rsidRDefault="004208F7">
      <w:pPr>
        <w:pStyle w:val="ConsPlusNormal"/>
        <w:spacing w:before="220"/>
        <w:ind w:firstLine="540"/>
        <w:jc w:val="both"/>
      </w:pPr>
      <w:r>
        <w:t xml:space="preserve">90. 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в </w:t>
      </w:r>
      <w:hyperlink w:anchor="P424">
        <w:r>
          <w:rPr>
            <w:color w:val="0000FF"/>
          </w:rPr>
          <w:t>пункте 89</w:t>
        </w:r>
      </w:hyperlink>
      <w:r>
        <w:t xml:space="preserve"> настоящих Методических рекомендаций, также представляются сведения о расходах.</w:t>
      </w:r>
    </w:p>
    <w:p w:rsidR="004208F7" w:rsidRDefault="004208F7">
      <w:pPr>
        <w:pStyle w:val="ConsPlusNormal"/>
        <w:spacing w:before="220"/>
        <w:ind w:firstLine="540"/>
        <w:jc w:val="both"/>
      </w:pPr>
      <w:r>
        <w:t>91. Не предусмотрено в данном разделе справки отражение информации об оплате неотделимых улучшений объекта недвижимости.</w:t>
      </w:r>
    </w:p>
    <w:p w:rsidR="004208F7" w:rsidRDefault="004208F7">
      <w:pPr>
        <w:pStyle w:val="ConsPlusNormal"/>
        <w:spacing w:before="220"/>
        <w:ind w:firstLine="540"/>
        <w:jc w:val="both"/>
      </w:pPr>
      <w:bookmarkStart w:id="15" w:name="P428"/>
      <w:bookmarkEnd w:id="15"/>
      <w:r>
        <w:t xml:space="preserve">92. Представление сведений о расходах при отсутствии указанных в </w:t>
      </w:r>
      <w:hyperlink w:anchor="P424">
        <w:r>
          <w:rPr>
            <w:color w:val="0000FF"/>
          </w:rPr>
          <w:t>пункте 89</w:t>
        </w:r>
      </w:hyperlink>
      <w:r>
        <w:t xml:space="preserve"> настоящих Методических рекомендаций оснований не является нарушением.</w:t>
      </w:r>
    </w:p>
    <w:p w:rsidR="004208F7" w:rsidRDefault="004208F7">
      <w:pPr>
        <w:pStyle w:val="ConsPlusNormal"/>
        <w:spacing w:before="220"/>
        <w:ind w:firstLine="540"/>
        <w:jc w:val="both"/>
      </w:pPr>
      <w:r>
        <w:t>93. 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4208F7" w:rsidRDefault="004208F7">
      <w:pPr>
        <w:pStyle w:val="ConsPlusNormal"/>
        <w:spacing w:before="220"/>
        <w:ind w:firstLine="540"/>
        <w:jc w:val="both"/>
      </w:pPr>
      <w:r>
        <w:t xml:space="preserve">94. Для цели реализации </w:t>
      </w:r>
      <w:hyperlink w:anchor="P424">
        <w:r>
          <w:rPr>
            <w:color w:val="0000FF"/>
          </w:rPr>
          <w:t>пункта 89</w:t>
        </w:r>
      </w:hyperlink>
      <w:r>
        <w:t xml:space="preserve"> настоящих Методических рекомендаций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4208F7" w:rsidRDefault="004208F7">
      <w:pPr>
        <w:pStyle w:val="ConsPlusNormal"/>
        <w:spacing w:before="220"/>
        <w:ind w:firstLine="540"/>
        <w:jc w:val="both"/>
      </w:pPr>
      <w:r>
        <w:t>Также учету подлежат доходы ребенка, полученные им в соответствующий трехлетний период и до достижения совершеннолетия.</w:t>
      </w:r>
    </w:p>
    <w:p w:rsidR="004208F7" w:rsidRDefault="004208F7">
      <w:pPr>
        <w:pStyle w:val="ConsPlusNormal"/>
        <w:spacing w:before="220"/>
        <w:ind w:firstLine="540"/>
        <w:jc w:val="both"/>
      </w:pPr>
      <w:r>
        <w:t>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208F7" w:rsidRDefault="004208F7">
      <w:pPr>
        <w:pStyle w:val="ConsPlusNormal"/>
        <w:spacing w:before="220"/>
        <w:ind w:firstLine="540"/>
        <w:jc w:val="both"/>
      </w:pPr>
      <w:r>
        <w:t>95.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разделе справки.</w:t>
      </w:r>
    </w:p>
    <w:p w:rsidR="004208F7" w:rsidRDefault="004208F7">
      <w:pPr>
        <w:pStyle w:val="ConsPlusNormal"/>
        <w:spacing w:before="220"/>
        <w:ind w:firstLine="540"/>
        <w:jc w:val="both"/>
      </w:pPr>
      <w: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208F7" w:rsidRDefault="004208F7">
      <w:pPr>
        <w:pStyle w:val="ConsPlusNormal"/>
        <w:spacing w:before="220"/>
        <w:ind w:firstLine="540"/>
        <w:jc w:val="both"/>
      </w:pPr>
      <w:r>
        <w:t>96.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 за три последних года, предшествующих совершению сделки).</w:t>
      </w:r>
    </w:p>
    <w:p w:rsidR="004208F7" w:rsidRDefault="004208F7">
      <w:pPr>
        <w:pStyle w:val="ConsPlusNormal"/>
        <w:spacing w:before="220"/>
        <w:ind w:firstLine="540"/>
        <w:jc w:val="both"/>
      </w:pPr>
      <w:r>
        <w:t>97. Сведения о расходах не представляются в следующих случаях:</w:t>
      </w:r>
    </w:p>
    <w:p w:rsidR="004208F7" w:rsidRDefault="004208F7">
      <w:pPr>
        <w:pStyle w:val="ConsPlusNormal"/>
        <w:spacing w:before="22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8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4208F7" w:rsidRDefault="004208F7">
      <w:pPr>
        <w:pStyle w:val="ConsPlusNormal"/>
        <w:spacing w:before="220"/>
        <w:ind w:firstLine="540"/>
        <w:jc w:val="both"/>
      </w:pPr>
      <w: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также если цифровая валюта получена в результате осуществления майнинга или участия в майнинг-пуле. При этом такое имущество отражается в соответствующих разделах справки;</w:t>
      </w:r>
    </w:p>
    <w:p w:rsidR="004208F7" w:rsidRDefault="004208F7">
      <w:pPr>
        <w:pStyle w:val="ConsPlusNormal"/>
        <w:spacing w:before="220"/>
        <w:ind w:firstLine="540"/>
        <w:jc w:val="both"/>
      </w:pPr>
      <w: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4208F7" w:rsidRDefault="004208F7">
      <w:pPr>
        <w:pStyle w:val="ConsPlusNormal"/>
        <w:ind w:firstLine="540"/>
        <w:jc w:val="both"/>
      </w:pPr>
    </w:p>
    <w:p w:rsidR="004208F7" w:rsidRDefault="004208F7">
      <w:pPr>
        <w:pStyle w:val="ConsPlusTitle"/>
        <w:ind w:firstLine="540"/>
        <w:jc w:val="both"/>
        <w:outlineLvl w:val="2"/>
      </w:pPr>
      <w:r>
        <w:t>Вид приобретенного имущества</w:t>
      </w:r>
    </w:p>
    <w:p w:rsidR="004208F7" w:rsidRDefault="004208F7">
      <w:pPr>
        <w:pStyle w:val="ConsPlusNormal"/>
        <w:spacing w:before="220"/>
        <w:ind w:firstLine="540"/>
        <w:jc w:val="both"/>
      </w:pPr>
      <w:r>
        <w:t>98. При заполнении графы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4208F7" w:rsidRDefault="004208F7">
      <w:pPr>
        <w:pStyle w:val="ConsPlusNormal"/>
        <w:ind w:firstLine="540"/>
        <w:jc w:val="both"/>
      </w:pPr>
    </w:p>
    <w:p w:rsidR="004208F7" w:rsidRDefault="004208F7">
      <w:pPr>
        <w:pStyle w:val="ConsPlusTitle"/>
        <w:ind w:firstLine="540"/>
        <w:jc w:val="both"/>
        <w:outlineLvl w:val="2"/>
      </w:pPr>
      <w:r>
        <w:t>Сумма сделки</w:t>
      </w:r>
    </w:p>
    <w:p w:rsidR="004208F7" w:rsidRDefault="004208F7">
      <w:pPr>
        <w:pStyle w:val="ConsPlusNormal"/>
        <w:spacing w:before="220"/>
        <w:ind w:firstLine="540"/>
        <w:jc w:val="both"/>
      </w:pPr>
      <w:r>
        <w:t>99. В графе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4208F7" w:rsidRDefault="004208F7">
      <w:pPr>
        <w:pStyle w:val="ConsPlusNormal"/>
        <w:ind w:firstLine="540"/>
        <w:jc w:val="both"/>
      </w:pPr>
    </w:p>
    <w:p w:rsidR="004208F7" w:rsidRDefault="004208F7">
      <w:pPr>
        <w:pStyle w:val="ConsPlusTitle"/>
        <w:ind w:firstLine="540"/>
        <w:jc w:val="both"/>
        <w:outlineLvl w:val="2"/>
      </w:pPr>
      <w:r>
        <w:t>Источник получения средств, за счет которых приобретено имущество</w:t>
      </w:r>
    </w:p>
    <w:p w:rsidR="004208F7" w:rsidRDefault="004208F7">
      <w:pPr>
        <w:pStyle w:val="ConsPlusNormal"/>
        <w:spacing w:before="220"/>
        <w:ind w:firstLine="540"/>
        <w:jc w:val="both"/>
      </w:pPr>
      <w:r>
        <w:t>100. При заполнении графы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4208F7" w:rsidRDefault="004208F7">
      <w:pPr>
        <w:pStyle w:val="ConsPlusNormal"/>
        <w:spacing w:before="220"/>
        <w:ind w:firstLine="540"/>
        <w:jc w:val="both"/>
      </w:pPr>
      <w:r>
        <w:t>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208F7" w:rsidRDefault="004208F7">
      <w:pPr>
        <w:pStyle w:val="ConsPlusNormal"/>
        <w:spacing w:before="220"/>
        <w:ind w:firstLine="540"/>
        <w:jc w:val="both"/>
      </w:pPr>
      <w:r>
        <w:t>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208F7" w:rsidRDefault="004208F7">
      <w:pPr>
        <w:pStyle w:val="ConsPlusNormal"/>
        <w:ind w:firstLine="540"/>
        <w:jc w:val="both"/>
      </w:pPr>
    </w:p>
    <w:p w:rsidR="004208F7" w:rsidRDefault="004208F7">
      <w:pPr>
        <w:pStyle w:val="ConsPlusTitle"/>
        <w:ind w:firstLine="540"/>
        <w:jc w:val="both"/>
        <w:outlineLvl w:val="2"/>
      </w:pPr>
      <w:r>
        <w:t>Основания приобретения имущества</w:t>
      </w:r>
    </w:p>
    <w:p w:rsidR="004208F7" w:rsidRDefault="004208F7">
      <w:pPr>
        <w:pStyle w:val="ConsPlusNormal"/>
        <w:spacing w:before="220"/>
        <w:ind w:firstLine="540"/>
        <w:jc w:val="both"/>
      </w:pPr>
      <w:r>
        <w:t>103. В графе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4208F7" w:rsidRDefault="004208F7">
      <w:pPr>
        <w:pStyle w:val="ConsPlusNormal"/>
        <w:spacing w:before="220"/>
        <w:ind w:firstLine="540"/>
        <w:jc w:val="both"/>
      </w:pPr>
      <w: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4208F7" w:rsidRDefault="004208F7">
      <w:pPr>
        <w:pStyle w:val="ConsPlusNormal"/>
        <w:spacing w:before="22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4208F7" w:rsidRDefault="004208F7">
      <w:pPr>
        <w:pStyle w:val="ConsPlusNormal"/>
        <w:spacing w:before="220"/>
        <w:ind w:firstLine="540"/>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4208F7" w:rsidRDefault="004208F7">
      <w:pPr>
        <w:pStyle w:val="ConsPlusNormal"/>
        <w:ind w:firstLine="540"/>
        <w:jc w:val="both"/>
      </w:pPr>
    </w:p>
    <w:p w:rsidR="004208F7" w:rsidRDefault="004208F7">
      <w:pPr>
        <w:pStyle w:val="ConsPlusTitle"/>
        <w:ind w:firstLine="540"/>
        <w:jc w:val="both"/>
        <w:outlineLvl w:val="2"/>
      </w:pPr>
      <w:r>
        <w:t>Особенности представления сведений о расходах</w:t>
      </w:r>
    </w:p>
    <w:p w:rsidR="004208F7" w:rsidRDefault="004208F7">
      <w:pPr>
        <w:pStyle w:val="ConsPlusNormal"/>
        <w:spacing w:before="220"/>
        <w:ind w:firstLine="540"/>
        <w:jc w:val="both"/>
      </w:pPr>
      <w:r>
        <w:t>104. Особенности представления сведений о расходах:</w:t>
      </w:r>
    </w:p>
    <w:p w:rsidR="004208F7" w:rsidRDefault="004208F7">
      <w:pPr>
        <w:pStyle w:val="ConsPlusNormal"/>
        <w:spacing w:before="22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(в том числе с использованием счета эскроу),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 Копия договора прилагается к справке.</w:t>
      </w:r>
    </w:p>
    <w:p w:rsidR="004208F7" w:rsidRDefault="004208F7">
      <w:pPr>
        <w:pStyle w:val="ConsPlusNormal"/>
        <w:spacing w:before="220"/>
        <w:ind w:firstLine="540"/>
        <w:jc w:val="both"/>
      </w:pPr>
      <w: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208F7" w:rsidRDefault="004208F7">
      <w:pPr>
        <w:pStyle w:val="ConsPlusNormal"/>
        <w:spacing w:before="220"/>
        <w:ind w:firstLine="540"/>
        <w:jc w:val="both"/>
      </w:pPr>
      <w:r>
        <w:t>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 раздела 3 справки;</w:t>
      </w:r>
    </w:p>
    <w:p w:rsidR="004208F7" w:rsidRDefault="004208F7">
      <w:pPr>
        <w:pStyle w:val="ConsPlusNormal"/>
        <w:spacing w:before="22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
    <w:p w:rsidR="004208F7" w:rsidRDefault="004208F7">
      <w:pPr>
        <w:pStyle w:val="ConsPlusNormal"/>
        <w:spacing w:before="22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208F7" w:rsidRDefault="004208F7">
      <w:pPr>
        <w:pStyle w:val="ConsPlusNormal"/>
        <w:spacing w:before="22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4208F7" w:rsidRDefault="004208F7">
      <w:pPr>
        <w:pStyle w:val="ConsPlusNormal"/>
        <w:jc w:val="both"/>
      </w:pPr>
    </w:p>
    <w:p w:rsidR="004208F7" w:rsidRDefault="004208F7">
      <w:pPr>
        <w:pStyle w:val="ConsPlusTitle"/>
        <w:jc w:val="center"/>
        <w:outlineLvl w:val="1"/>
      </w:pPr>
      <w:r>
        <w:t>РАЗДЕЛ 3. СВЕДЕНИЯ ОБ ИМУЩЕСТВЕ</w:t>
      </w:r>
    </w:p>
    <w:p w:rsidR="004208F7" w:rsidRDefault="004208F7">
      <w:pPr>
        <w:pStyle w:val="ConsPlusNormal"/>
        <w:jc w:val="both"/>
      </w:pPr>
    </w:p>
    <w:p w:rsidR="004208F7" w:rsidRDefault="004208F7">
      <w:pPr>
        <w:pStyle w:val="ConsPlusTitle"/>
        <w:ind w:firstLine="540"/>
        <w:jc w:val="both"/>
        <w:outlineLvl w:val="2"/>
      </w:pPr>
      <w:r>
        <w:t>Подраздел 3.1 Недвижимое имущество</w:t>
      </w:r>
    </w:p>
    <w:p w:rsidR="004208F7" w:rsidRDefault="004208F7">
      <w:pPr>
        <w:pStyle w:val="ConsPlusNormal"/>
        <w:ind w:firstLine="540"/>
        <w:jc w:val="both"/>
      </w:pPr>
    </w:p>
    <w:p w:rsidR="004208F7" w:rsidRDefault="004208F7">
      <w:pPr>
        <w:pStyle w:val="ConsPlusTitle"/>
        <w:ind w:firstLine="540"/>
        <w:jc w:val="both"/>
        <w:outlineLvl w:val="3"/>
      </w:pPr>
      <w:r>
        <w:t>Основные положения</w:t>
      </w:r>
    </w:p>
    <w:p w:rsidR="004208F7" w:rsidRDefault="004208F7">
      <w:pPr>
        <w:pStyle w:val="ConsPlusNormal"/>
        <w:spacing w:before="220"/>
        <w:ind w:firstLine="540"/>
        <w:jc w:val="both"/>
      </w:pPr>
      <w:r>
        <w:t xml:space="preserve">105. Понятие недвижимого имущества установлено </w:t>
      </w:r>
      <w:hyperlink r:id="rId86">
        <w:r>
          <w:rPr>
            <w:color w:val="0000FF"/>
          </w:rPr>
          <w:t>статьей 130</w:t>
        </w:r>
      </w:hyperlink>
      <w: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208F7" w:rsidRDefault="004208F7">
      <w:pPr>
        <w:pStyle w:val="ConsPlusNormal"/>
        <w:spacing w:before="220"/>
        <w:ind w:firstLine="540"/>
        <w:jc w:val="both"/>
      </w:pPr>
      <w:r>
        <w:t>106.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4208F7" w:rsidRDefault="004208F7">
      <w:pPr>
        <w:pStyle w:val="ConsPlusNormal"/>
        <w:spacing w:before="220"/>
        <w:ind w:firstLine="540"/>
        <w:jc w:val="both"/>
      </w:pPr>
      <w: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4208F7" w:rsidRDefault="004208F7">
      <w:pPr>
        <w:pStyle w:val="ConsPlusNormal"/>
        <w:spacing w:before="220"/>
        <w:ind w:firstLine="540"/>
        <w:jc w:val="both"/>
      </w:pPr>
      <w:r>
        <w:t xml:space="preserve">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18">
        <w:r>
          <w:rPr>
            <w:color w:val="0000FF"/>
          </w:rPr>
          <w:t>пунктом 124</w:t>
        </w:r>
      </w:hyperlink>
      <w:r>
        <w:t xml:space="preserve"> настоящих Методических рекомендаций).</w:t>
      </w:r>
    </w:p>
    <w:p w:rsidR="004208F7" w:rsidRDefault="004208F7">
      <w:pPr>
        <w:pStyle w:val="ConsPlusNormal"/>
        <w:spacing w:before="220"/>
        <w:ind w:firstLine="540"/>
        <w:jc w:val="both"/>
      </w:pPr>
      <w:r>
        <w:t>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87">
        <w:r>
          <w:rPr>
            <w:color w:val="0000FF"/>
          </w:rPr>
          <w:t>часть 3 статьи 1</w:t>
        </w:r>
      </w:hyperlink>
      <w:r>
        <w:t xml:space="preserve"> Федерального закона от 13 июля 2015 г. N 218-ФЗ "О государственной регистрации недвижимости").</w:t>
      </w:r>
    </w:p>
    <w:p w:rsidR="004208F7" w:rsidRDefault="004208F7">
      <w:pPr>
        <w:pStyle w:val="ConsPlusNormal"/>
        <w:spacing w:before="220"/>
        <w:ind w:firstLine="540"/>
        <w:jc w:val="both"/>
      </w:pPr>
      <w: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18">
        <w:r>
          <w:rPr>
            <w:color w:val="0000FF"/>
          </w:rPr>
          <w:t>пунктом 124</w:t>
        </w:r>
      </w:hyperlink>
      <w:r>
        <w:t xml:space="preserve"> настоящих Методических рекомендаций).</w:t>
      </w:r>
    </w:p>
    <w:p w:rsidR="004208F7" w:rsidRDefault="004208F7">
      <w:pPr>
        <w:pStyle w:val="ConsPlusNormal"/>
        <w:spacing w:before="220"/>
        <w:ind w:firstLine="540"/>
        <w:jc w:val="both"/>
      </w:pPr>
      <w:r>
        <w:t xml:space="preserve">108. В соответствии с </w:t>
      </w:r>
      <w:hyperlink r:id="rId88">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4208F7" w:rsidRDefault="004208F7">
      <w:pPr>
        <w:pStyle w:val="ConsPlusNormal"/>
        <w:spacing w:before="220"/>
        <w:ind w:firstLine="540"/>
        <w:jc w:val="both"/>
      </w:pPr>
      <w:r>
        <w:t>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4208F7" w:rsidRDefault="004208F7">
      <w:pPr>
        <w:pStyle w:val="ConsPlusNormal"/>
        <w:spacing w:before="220"/>
        <w:ind w:firstLine="540"/>
        <w:jc w:val="both"/>
      </w:pPr>
      <w:r>
        <w:t>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208F7" w:rsidRDefault="004208F7">
      <w:pPr>
        <w:pStyle w:val="ConsPlusNormal"/>
        <w:ind w:firstLine="540"/>
        <w:jc w:val="both"/>
      </w:pPr>
    </w:p>
    <w:p w:rsidR="004208F7" w:rsidRDefault="004208F7">
      <w:pPr>
        <w:pStyle w:val="ConsPlusTitle"/>
        <w:ind w:firstLine="540"/>
        <w:jc w:val="both"/>
        <w:outlineLvl w:val="3"/>
      </w:pPr>
      <w:r>
        <w:t>Вид и наименование имущества</w:t>
      </w:r>
    </w:p>
    <w:p w:rsidR="004208F7" w:rsidRDefault="004208F7">
      <w:pPr>
        <w:pStyle w:val="ConsPlusNormal"/>
        <w:spacing w:before="220"/>
        <w:ind w:firstLine="540"/>
        <w:jc w:val="both"/>
      </w:pPr>
      <w:bookmarkStart w:id="16" w:name="P483"/>
      <w:bookmarkEnd w:id="16"/>
      <w:r>
        <w:t>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208F7" w:rsidRDefault="004208F7">
      <w:pPr>
        <w:pStyle w:val="ConsPlusNormal"/>
        <w:spacing w:before="220"/>
        <w:ind w:firstLine="540"/>
        <w:jc w:val="both"/>
      </w:pPr>
      <w: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w:t>
      </w:r>
      <w:hyperlink r:id="rId89">
        <w:r>
          <w:rPr>
            <w:color w:val="0000FF"/>
          </w:rPr>
          <w:t>законом</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 жилых домов, хозяйственных построек и гаражей;</w:t>
      </w:r>
    </w:p>
    <w:p w:rsidR="004208F7" w:rsidRDefault="004208F7">
      <w:pPr>
        <w:pStyle w:val="ConsPlusNormal"/>
        <w:spacing w:before="220"/>
        <w:ind w:firstLine="540"/>
        <w:jc w:val="both"/>
      </w:pPr>
      <w: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4208F7" w:rsidRDefault="004208F7">
      <w:pPr>
        <w:pStyle w:val="ConsPlusNormal"/>
        <w:spacing w:before="220"/>
        <w:ind w:firstLine="540"/>
        <w:jc w:val="both"/>
      </w:pPr>
      <w:r>
        <w:t xml:space="preserve">112. В соответствии со </w:t>
      </w:r>
      <w:hyperlink r:id="rId90">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208F7" w:rsidRDefault="004208F7">
      <w:pPr>
        <w:pStyle w:val="ConsPlusNormal"/>
        <w:spacing w:before="220"/>
        <w:ind w:firstLine="540"/>
        <w:jc w:val="both"/>
      </w:pPr>
      <w:r>
        <w:t>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4208F7" w:rsidRDefault="004208F7">
      <w:pPr>
        <w:pStyle w:val="ConsPlusNormal"/>
        <w:spacing w:before="220"/>
        <w:ind w:firstLine="540"/>
        <w:jc w:val="both"/>
      </w:pPr>
      <w:r>
        <w:t>114. При наличии в собственности жилого или садового дома,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208F7" w:rsidRDefault="004208F7">
      <w:pPr>
        <w:pStyle w:val="ConsPlusNormal"/>
        <w:spacing w:before="220"/>
        <w:ind w:firstLine="540"/>
        <w:jc w:val="both"/>
      </w:pPr>
      <w:r>
        <w:t>115. В строке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208F7" w:rsidRDefault="004208F7">
      <w:pPr>
        <w:pStyle w:val="ConsPlusNormal"/>
        <w:ind w:firstLine="540"/>
        <w:jc w:val="both"/>
      </w:pPr>
    </w:p>
    <w:p w:rsidR="004208F7" w:rsidRDefault="004208F7">
      <w:pPr>
        <w:pStyle w:val="ConsPlusTitle"/>
        <w:ind w:firstLine="540"/>
        <w:jc w:val="both"/>
        <w:outlineLvl w:val="3"/>
      </w:pPr>
      <w:r>
        <w:t>Вид собственности</w:t>
      </w:r>
    </w:p>
    <w:p w:rsidR="004208F7" w:rsidRDefault="004208F7">
      <w:pPr>
        <w:pStyle w:val="ConsPlusNormal"/>
        <w:spacing w:before="220"/>
        <w:ind w:firstLine="540"/>
        <w:jc w:val="both"/>
      </w:pPr>
      <w:r>
        <w:t>116. В графе "Вид собственности" указывается вид собственности на имущество (индивидуальная, общая совместная, общая долевая).</w:t>
      </w:r>
    </w:p>
    <w:p w:rsidR="004208F7" w:rsidRDefault="004208F7">
      <w:pPr>
        <w:pStyle w:val="ConsPlusNormal"/>
        <w:spacing w:before="220"/>
        <w:ind w:firstLine="540"/>
        <w:jc w:val="both"/>
      </w:pPr>
      <w:r>
        <w:t xml:space="preserve">117. В соответствии с Гражданским </w:t>
      </w:r>
      <w:hyperlink r:id="rId91">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208F7" w:rsidRDefault="004208F7">
      <w:pPr>
        <w:pStyle w:val="ConsPlusNormal"/>
        <w:spacing w:before="220"/>
        <w:ind w:firstLine="540"/>
        <w:jc w:val="both"/>
      </w:pPr>
      <w:r>
        <w:t>118.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4208F7" w:rsidRDefault="004208F7">
      <w:pPr>
        <w:pStyle w:val="ConsPlusNormal"/>
        <w:ind w:firstLine="540"/>
        <w:jc w:val="both"/>
      </w:pPr>
    </w:p>
    <w:p w:rsidR="004208F7" w:rsidRDefault="004208F7">
      <w:pPr>
        <w:pStyle w:val="ConsPlusTitle"/>
        <w:ind w:firstLine="540"/>
        <w:jc w:val="both"/>
        <w:outlineLvl w:val="3"/>
      </w:pPr>
      <w:r>
        <w:t>Местонахождение (адрес)</w:t>
      </w:r>
    </w:p>
    <w:p w:rsidR="004208F7" w:rsidRDefault="004208F7">
      <w:pPr>
        <w:pStyle w:val="ConsPlusNormal"/>
        <w:spacing w:before="220"/>
        <w:ind w:firstLine="540"/>
        <w:jc w:val="both"/>
      </w:pPr>
      <w:bookmarkStart w:id="17" w:name="P497"/>
      <w:bookmarkEnd w:id="17"/>
      <w:r>
        <w:t>119. Местонахождение (адрес) недвижимого имущества указывается согласно правоустанавливающим документам. При этом указывается:</w:t>
      </w:r>
    </w:p>
    <w:p w:rsidR="004208F7" w:rsidRDefault="004208F7">
      <w:pPr>
        <w:pStyle w:val="ConsPlusNormal"/>
        <w:spacing w:before="220"/>
        <w:ind w:firstLine="540"/>
        <w:jc w:val="both"/>
      </w:pPr>
      <w:r>
        <w:t>1) субъект Российской Федерации;</w:t>
      </w:r>
    </w:p>
    <w:p w:rsidR="004208F7" w:rsidRDefault="004208F7">
      <w:pPr>
        <w:pStyle w:val="ConsPlusNormal"/>
        <w:spacing w:before="220"/>
        <w:ind w:firstLine="540"/>
        <w:jc w:val="both"/>
      </w:pPr>
      <w:r>
        <w:t>2) район;</w:t>
      </w:r>
    </w:p>
    <w:p w:rsidR="004208F7" w:rsidRDefault="004208F7">
      <w:pPr>
        <w:pStyle w:val="ConsPlusNormal"/>
        <w:spacing w:before="220"/>
        <w:ind w:firstLine="540"/>
        <w:jc w:val="both"/>
      </w:pPr>
      <w:r>
        <w:t>3) город, иной населенный пункт (село, поселок и т.д.);</w:t>
      </w:r>
    </w:p>
    <w:p w:rsidR="004208F7" w:rsidRDefault="004208F7">
      <w:pPr>
        <w:pStyle w:val="ConsPlusNormal"/>
        <w:spacing w:before="220"/>
        <w:ind w:firstLine="540"/>
        <w:jc w:val="both"/>
      </w:pPr>
      <w:r>
        <w:t>4) улица (проспект, переулок и т.д.);</w:t>
      </w:r>
    </w:p>
    <w:p w:rsidR="004208F7" w:rsidRDefault="004208F7">
      <w:pPr>
        <w:pStyle w:val="ConsPlusNormal"/>
        <w:spacing w:before="220"/>
        <w:ind w:firstLine="540"/>
        <w:jc w:val="both"/>
      </w:pPr>
      <w:r>
        <w:t>5) номер дома (владения, участка), корпуса (строения), квартиры.</w:t>
      </w:r>
    </w:p>
    <w:p w:rsidR="004208F7" w:rsidRDefault="004208F7">
      <w:pPr>
        <w:pStyle w:val="ConsPlusNormal"/>
        <w:spacing w:before="220"/>
        <w:ind w:firstLine="540"/>
        <w:jc w:val="both"/>
      </w:pPr>
      <w:r>
        <w:t>Также рекомендуется указывать индекс.</w:t>
      </w:r>
    </w:p>
    <w:p w:rsidR="004208F7" w:rsidRDefault="004208F7">
      <w:pPr>
        <w:pStyle w:val="ConsPlusNormal"/>
        <w:spacing w:before="220"/>
        <w:ind w:firstLine="540"/>
        <w:jc w:val="both"/>
      </w:pPr>
      <w:bookmarkStart w:id="18" w:name="P504"/>
      <w:bookmarkEnd w:id="18"/>
      <w:r>
        <w:t>120. Если недвижимое имущество находится за рубежом, то указывается:</w:t>
      </w:r>
    </w:p>
    <w:p w:rsidR="004208F7" w:rsidRDefault="004208F7">
      <w:pPr>
        <w:pStyle w:val="ConsPlusNormal"/>
        <w:spacing w:before="220"/>
        <w:ind w:firstLine="540"/>
        <w:jc w:val="both"/>
      </w:pPr>
      <w:r>
        <w:t>1) наименование государства;</w:t>
      </w:r>
    </w:p>
    <w:p w:rsidR="004208F7" w:rsidRDefault="004208F7">
      <w:pPr>
        <w:pStyle w:val="ConsPlusNormal"/>
        <w:spacing w:before="220"/>
        <w:ind w:firstLine="540"/>
        <w:jc w:val="both"/>
      </w:pPr>
      <w:r>
        <w:t>2) населенный пункт (иная единица административно-территориального деления);</w:t>
      </w:r>
    </w:p>
    <w:p w:rsidR="004208F7" w:rsidRDefault="004208F7">
      <w:pPr>
        <w:pStyle w:val="ConsPlusNormal"/>
        <w:spacing w:before="220"/>
        <w:ind w:firstLine="540"/>
        <w:jc w:val="both"/>
      </w:pPr>
      <w:r>
        <w:t>3) почтовый адрес.</w:t>
      </w:r>
    </w:p>
    <w:p w:rsidR="004208F7" w:rsidRDefault="004208F7">
      <w:pPr>
        <w:pStyle w:val="ConsPlusNormal"/>
        <w:ind w:firstLine="540"/>
        <w:jc w:val="both"/>
      </w:pPr>
    </w:p>
    <w:p w:rsidR="004208F7" w:rsidRDefault="004208F7">
      <w:pPr>
        <w:pStyle w:val="ConsPlusTitle"/>
        <w:ind w:firstLine="540"/>
        <w:jc w:val="both"/>
        <w:outlineLvl w:val="3"/>
      </w:pPr>
      <w:r>
        <w:t>Площадь</w:t>
      </w:r>
    </w:p>
    <w:p w:rsidR="004208F7" w:rsidRDefault="004208F7">
      <w:pPr>
        <w:pStyle w:val="ConsPlusNormal"/>
        <w:spacing w:before="220"/>
        <w:ind w:firstLine="540"/>
        <w:jc w:val="both"/>
      </w:pPr>
      <w:bookmarkStart w:id="19" w:name="P510"/>
      <w:bookmarkEnd w:id="19"/>
      <w:r>
        <w:t>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208F7" w:rsidRDefault="004208F7">
      <w:pPr>
        <w:pStyle w:val="ConsPlusNormal"/>
        <w:spacing w:before="220"/>
        <w:ind w:firstLine="540"/>
        <w:jc w:val="both"/>
      </w:pPr>
      <w:r>
        <w:t xml:space="preserve">122.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92">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208F7" w:rsidRDefault="004208F7">
      <w:pPr>
        <w:pStyle w:val="ConsPlusNormal"/>
        <w:ind w:firstLine="540"/>
        <w:jc w:val="both"/>
      </w:pPr>
    </w:p>
    <w:p w:rsidR="004208F7" w:rsidRDefault="004208F7">
      <w:pPr>
        <w:pStyle w:val="ConsPlusTitle"/>
        <w:ind w:firstLine="540"/>
        <w:jc w:val="both"/>
        <w:outlineLvl w:val="3"/>
      </w:pPr>
      <w:r>
        <w:t>Основание приобретения и источники средств</w:t>
      </w:r>
    </w:p>
    <w:p w:rsidR="004208F7" w:rsidRDefault="004208F7">
      <w:pPr>
        <w:pStyle w:val="ConsPlusNormal"/>
        <w:spacing w:before="220"/>
        <w:ind w:firstLine="540"/>
        <w:jc w:val="both"/>
      </w:pPr>
      <w:r>
        <w:t xml:space="preserve">123. По общему правилу, предусмотренному </w:t>
      </w:r>
      <w:hyperlink r:id="rId93">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208F7" w:rsidRDefault="004208F7">
      <w:pPr>
        <w:pStyle w:val="ConsPlusNormal"/>
        <w:spacing w:before="22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94">
        <w:r>
          <w:rPr>
            <w:color w:val="0000FF"/>
          </w:rPr>
          <w:t>https://lk.rosreestr.ru/eservices/real-estate-objects-online</w:t>
        </w:r>
      </w:hyperlink>
      <w:r>
        <w:t>).</w:t>
      </w:r>
    </w:p>
    <w:p w:rsidR="004208F7" w:rsidRDefault="004208F7">
      <w:pPr>
        <w:pStyle w:val="ConsPlusNormal"/>
        <w:spacing w:before="220"/>
        <w:ind w:firstLine="540"/>
        <w:jc w:val="both"/>
      </w:pPr>
      <w: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208F7" w:rsidRDefault="004208F7">
      <w:pPr>
        <w:pStyle w:val="ConsPlusNormal"/>
        <w:spacing w:before="22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208F7" w:rsidRDefault="004208F7">
      <w:pPr>
        <w:pStyle w:val="ConsPlusNormal"/>
        <w:spacing w:before="220"/>
        <w:ind w:firstLine="540"/>
        <w:jc w:val="both"/>
      </w:pPr>
      <w:bookmarkStart w:id="20" w:name="P518"/>
      <w:bookmarkEnd w:id="20"/>
      <w:r>
        <w:t xml:space="preserve">124. В случае если право на недвижимое имущество возникло до вступления в силу Федерального </w:t>
      </w:r>
      <w:hyperlink r:id="rId95">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Федеральным </w:t>
      </w:r>
      <w:hyperlink r:id="rId96">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4208F7" w:rsidRDefault="004208F7">
      <w:pPr>
        <w:pStyle w:val="ConsPlusNormal"/>
        <w:spacing w:before="220"/>
        <w:ind w:firstLine="540"/>
        <w:jc w:val="both"/>
      </w:pPr>
      <w:r>
        <w:t>125.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N 77:02:0014017:1994-72/004/2025-2 от 27 марта 2025 г.; договор купли-продажи от 19 февраля 2025 г. или иное.</w:t>
      </w:r>
    </w:p>
    <w:p w:rsidR="004208F7" w:rsidRDefault="004208F7">
      <w:pPr>
        <w:pStyle w:val="ConsPlusNormal"/>
        <w:spacing w:before="220"/>
        <w:ind w:firstLine="540"/>
        <w:jc w:val="both"/>
      </w:pPr>
      <w:r>
        <w:t>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4208F7" w:rsidRDefault="004208F7">
      <w:pPr>
        <w:pStyle w:val="ConsPlusNormal"/>
        <w:spacing w:before="220"/>
        <w:ind w:firstLine="540"/>
        <w:jc w:val="both"/>
      </w:pPr>
      <w: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4208F7" w:rsidRDefault="004208F7">
      <w:pPr>
        <w:pStyle w:val="ConsPlusNormal"/>
        <w:spacing w:before="220"/>
        <w:ind w:firstLine="540"/>
        <w:jc w:val="both"/>
      </w:pPr>
      <w:r>
        <w:t xml:space="preserve">127.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97">
        <w:r>
          <w:rPr>
            <w:color w:val="0000FF"/>
          </w:rPr>
          <w:t>части 1 статьи 2</w:t>
        </w:r>
      </w:hyperlink>
      <w: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4208F7" w:rsidRDefault="004208F7">
      <w:pPr>
        <w:pStyle w:val="ConsPlusNormal"/>
        <w:spacing w:before="220"/>
        <w:ind w:firstLine="540"/>
        <w:jc w:val="both"/>
      </w:pPr>
      <w:r>
        <w:t>1) на лиц, замещающих (занимающих):</w:t>
      </w:r>
    </w:p>
    <w:p w:rsidR="004208F7" w:rsidRDefault="004208F7">
      <w:pPr>
        <w:pStyle w:val="ConsPlusNormal"/>
        <w:spacing w:before="220"/>
        <w:ind w:firstLine="540"/>
        <w:jc w:val="both"/>
      </w:pPr>
      <w:bookmarkStart w:id="21" w:name="P524"/>
      <w:bookmarkEnd w:id="21"/>
      <w:r>
        <w:t>государственные должности Российской Федерации;</w:t>
      </w:r>
    </w:p>
    <w:p w:rsidR="004208F7" w:rsidRDefault="004208F7">
      <w:pPr>
        <w:pStyle w:val="ConsPlusNormal"/>
        <w:spacing w:before="220"/>
        <w:ind w:firstLine="540"/>
        <w:jc w:val="both"/>
      </w:pPr>
      <w:r>
        <w:t>должности первого заместителя и заместителей Генерального прокурора Российской Федерации;</w:t>
      </w:r>
    </w:p>
    <w:p w:rsidR="004208F7" w:rsidRDefault="004208F7">
      <w:pPr>
        <w:pStyle w:val="ConsPlusNormal"/>
        <w:spacing w:before="220"/>
        <w:ind w:firstLine="540"/>
        <w:jc w:val="both"/>
      </w:pPr>
      <w:r>
        <w:t>должности членов Совета директоров Центрального банка Российской Федерации;</w:t>
      </w:r>
    </w:p>
    <w:p w:rsidR="004208F7" w:rsidRDefault="004208F7">
      <w:pPr>
        <w:pStyle w:val="ConsPlusNormal"/>
        <w:spacing w:before="220"/>
        <w:ind w:firstLine="540"/>
        <w:jc w:val="both"/>
      </w:pPr>
      <w:r>
        <w:t>государственные должности субъектов Российской Федерации;</w:t>
      </w:r>
    </w:p>
    <w:p w:rsidR="004208F7" w:rsidRDefault="004208F7">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208F7" w:rsidRDefault="004208F7">
      <w:pPr>
        <w:pStyle w:val="ConsPlusNormal"/>
        <w:spacing w:before="220"/>
        <w:ind w:firstLine="540"/>
        <w:jc w:val="both"/>
      </w:pPr>
      <w:r>
        <w:t>должности заместителей руководителей федеральных органов исполнительной власти;</w:t>
      </w:r>
    </w:p>
    <w:p w:rsidR="004208F7" w:rsidRDefault="004208F7">
      <w:pPr>
        <w:pStyle w:val="ConsPlusNormal"/>
        <w:spacing w:before="220"/>
        <w:ind w:firstLine="540"/>
        <w:jc w:val="both"/>
      </w:pPr>
      <w: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208F7" w:rsidRDefault="004208F7">
      <w:pPr>
        <w:pStyle w:val="ConsPlusNormal"/>
        <w:spacing w:before="22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208F7" w:rsidRDefault="004208F7">
      <w:pPr>
        <w:pStyle w:val="ConsPlusNormal"/>
        <w:spacing w:before="220"/>
        <w:ind w:firstLine="540"/>
        <w:jc w:val="both"/>
      </w:pPr>
      <w:bookmarkStart w:id="22" w:name="P532"/>
      <w:bookmarkEnd w:id="22"/>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208F7" w:rsidRDefault="004208F7">
      <w:pPr>
        <w:pStyle w:val="ConsPlusNormal"/>
        <w:spacing w:before="22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4208F7" w:rsidRDefault="004208F7">
      <w:pPr>
        <w:pStyle w:val="ConsPlusNormal"/>
        <w:spacing w:before="220"/>
        <w:ind w:firstLine="540"/>
        <w:jc w:val="both"/>
      </w:pPr>
      <w:r>
        <w:t xml:space="preserve">2) на супруг (супругов), несовершеннолетних детей лиц, указанных в </w:t>
      </w:r>
      <w:hyperlink w:anchor="P524">
        <w:r>
          <w:rPr>
            <w:color w:val="0000FF"/>
          </w:rPr>
          <w:t>абзацах втором</w:t>
        </w:r>
      </w:hyperlink>
      <w:r>
        <w:t xml:space="preserve"> - </w:t>
      </w:r>
      <w:hyperlink w:anchor="P532">
        <w:r>
          <w:rPr>
            <w:color w:val="0000FF"/>
          </w:rPr>
          <w:t>десятом подпункта 1</w:t>
        </w:r>
      </w:hyperlink>
      <w:r>
        <w:t xml:space="preserve"> настоящего пункта;</w:t>
      </w:r>
    </w:p>
    <w:p w:rsidR="004208F7" w:rsidRDefault="004208F7">
      <w:pPr>
        <w:pStyle w:val="ConsPlusNormal"/>
        <w:spacing w:before="220"/>
        <w:ind w:firstLine="540"/>
        <w:jc w:val="both"/>
      </w:pPr>
      <w:r>
        <w:t>3) иных лиц в случаях, предусмотренных федеральными законами.</w:t>
      </w:r>
    </w:p>
    <w:p w:rsidR="004208F7" w:rsidRDefault="004208F7">
      <w:pPr>
        <w:pStyle w:val="ConsPlusNormal"/>
        <w:spacing w:before="220"/>
        <w:ind w:firstLine="540"/>
        <w:jc w:val="both"/>
      </w:pPr>
      <w:r>
        <w:t xml:space="preserve">128. 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 </w:t>
      </w:r>
      <w:hyperlink r:id="rId98">
        <w:r>
          <w:rPr>
            <w:color w:val="0000FF"/>
          </w:rPr>
          <w:t>N 5-ФКЗ</w:t>
        </w:r>
      </w:hyperlink>
      <w: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99">
        <w:r>
          <w:rPr>
            <w:color w:val="0000FF"/>
          </w:rPr>
          <w:t>N 6-ФКЗ</w:t>
        </w:r>
      </w:hyperlink>
      <w: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100">
        <w:r>
          <w:rPr>
            <w:color w:val="0000FF"/>
          </w:rPr>
          <w:t>N 7-ФКЗ</w:t>
        </w:r>
      </w:hyperlink>
      <w: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101">
        <w:r>
          <w:rPr>
            <w:color w:val="0000FF"/>
          </w:rPr>
          <w:t>N 8-ФКЗ</w:t>
        </w:r>
      </w:hyperlink>
      <w:r>
        <w:t xml:space="preserve"> "О принятии в Российскую Федерацию Херсонской области и образовании в составе Российской Федерации нового субъекта - Херсонской области").</w:t>
      </w:r>
    </w:p>
    <w:p w:rsidR="004208F7" w:rsidRDefault="004208F7">
      <w:pPr>
        <w:pStyle w:val="ConsPlusNormal"/>
        <w:ind w:firstLine="540"/>
        <w:jc w:val="both"/>
      </w:pPr>
    </w:p>
    <w:p w:rsidR="004208F7" w:rsidRDefault="004208F7">
      <w:pPr>
        <w:pStyle w:val="ConsPlusTitle"/>
        <w:ind w:firstLine="540"/>
        <w:jc w:val="both"/>
        <w:outlineLvl w:val="2"/>
      </w:pPr>
      <w:r>
        <w:t>Подраздел 3.2. Транспортные средства</w:t>
      </w:r>
    </w:p>
    <w:p w:rsidR="004208F7" w:rsidRDefault="004208F7">
      <w:pPr>
        <w:pStyle w:val="ConsPlusNormal"/>
        <w:spacing w:before="220"/>
        <w:ind w:firstLine="540"/>
        <w:jc w:val="both"/>
      </w:pPr>
      <w:r>
        <w:t>129. 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4208F7" w:rsidRDefault="004208F7">
      <w:pPr>
        <w:pStyle w:val="ConsPlusNormal"/>
        <w:spacing w:before="220"/>
        <w:ind w:firstLine="540"/>
        <w:jc w:val="both"/>
      </w:pPr>
      <w:r>
        <w:t>Также в данном подразделе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4208F7" w:rsidRDefault="004208F7">
      <w:pPr>
        <w:pStyle w:val="ConsPlusNormal"/>
        <w:spacing w:before="220"/>
        <w:ind w:firstLine="540"/>
        <w:jc w:val="both"/>
      </w:pPr>
      <w: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4208F7" w:rsidRDefault="004208F7">
      <w:pPr>
        <w:pStyle w:val="ConsPlusNormal"/>
        <w:spacing w:before="220"/>
        <w:ind w:firstLine="540"/>
        <w:jc w:val="both"/>
      </w:pPr>
      <w:r>
        <w:t>130.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02">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4208F7" w:rsidRDefault="004208F7">
      <w:pPr>
        <w:pStyle w:val="ConsPlusNormal"/>
        <w:spacing w:before="220"/>
        <w:ind w:firstLine="540"/>
        <w:jc w:val="both"/>
      </w:pPr>
      <w:r>
        <w:t xml:space="preserve">131. Если транспортное средство по состоянию </w:t>
      </w:r>
      <w:r w:rsidRPr="0009609A">
        <w:rPr>
          <w:b/>
        </w:rPr>
        <w:t>на отчетную дату</w:t>
      </w:r>
      <w:r>
        <w:t xml:space="preserve">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4208F7" w:rsidRDefault="004208F7">
      <w:pPr>
        <w:pStyle w:val="ConsPlusNormal"/>
        <w:spacing w:before="220"/>
        <w:ind w:firstLine="540"/>
        <w:jc w:val="both"/>
      </w:pPr>
      <w:r>
        <w:t>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4208F7" w:rsidRDefault="004208F7">
      <w:pPr>
        <w:pStyle w:val="ConsPlusNormal"/>
        <w:spacing w:before="220"/>
        <w:ind w:firstLine="540"/>
        <w:jc w:val="both"/>
      </w:pPr>
      <w:r>
        <w:t>133. 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N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подразделе 3.2 раздела 3 справки служащего (работника). При заполнении графы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4208F7" w:rsidRDefault="004208F7">
      <w:pPr>
        <w:pStyle w:val="ConsPlusNormal"/>
        <w:spacing w:before="220"/>
        <w:ind w:firstLine="540"/>
        <w:jc w:val="both"/>
      </w:pPr>
      <w:r>
        <w:t>Также допускается указание только кода подразделения ГИБДД в соответствии со свидетельством о регистрации транспортного средства.</w:t>
      </w:r>
    </w:p>
    <w:p w:rsidR="004208F7" w:rsidRDefault="004208F7">
      <w:pPr>
        <w:pStyle w:val="ConsPlusNormal"/>
        <w:spacing w:before="220"/>
        <w:ind w:firstLine="540"/>
        <w:jc w:val="both"/>
      </w:pPr>
      <w:r>
        <w:t>В случае отсутствия регистрации допускается указать "Отсутствует".</w:t>
      </w:r>
    </w:p>
    <w:p w:rsidR="004208F7" w:rsidRDefault="004208F7">
      <w:pPr>
        <w:pStyle w:val="ConsPlusNormal"/>
        <w:spacing w:before="220"/>
        <w:ind w:firstLine="540"/>
        <w:jc w:val="both"/>
      </w:pPr>
      <w:r>
        <w:t>134. Аналогичным подходом необходимо руководствоваться при указании в данном подразделе водного, воздушного транспорта.</w:t>
      </w:r>
    </w:p>
    <w:p w:rsidR="004208F7" w:rsidRDefault="004208F7">
      <w:pPr>
        <w:pStyle w:val="ConsPlusNormal"/>
        <w:spacing w:before="220"/>
        <w:ind w:firstLine="540"/>
        <w:jc w:val="both"/>
      </w:pPr>
      <w:r>
        <w:t>135. В строке "Иные транспортные средства" подлежат указанию, в частности, прицепы, зарегистрированные в установленном порядке.</w:t>
      </w:r>
    </w:p>
    <w:p w:rsidR="004208F7" w:rsidRDefault="004208F7">
      <w:pPr>
        <w:pStyle w:val="ConsPlusNormal"/>
        <w:spacing w:before="220"/>
        <w:ind w:firstLine="540"/>
        <w:jc w:val="both"/>
      </w:pPr>
      <w: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208F7" w:rsidRDefault="004208F7">
      <w:pPr>
        <w:pStyle w:val="ConsPlusNormal"/>
        <w:ind w:firstLine="540"/>
        <w:jc w:val="both"/>
      </w:pPr>
    </w:p>
    <w:p w:rsidR="004208F7" w:rsidRDefault="004208F7">
      <w:pPr>
        <w:pStyle w:val="ConsPlusTitle"/>
        <w:ind w:firstLine="540"/>
        <w:jc w:val="both"/>
        <w:outlineLvl w:val="2"/>
      </w:pPr>
      <w:r>
        <w:t>Подраздел 3.3. Цифровые финансовые активы, цифровые права, включающие одновременно цифровые финансовые активы и иные цифровые права</w:t>
      </w:r>
    </w:p>
    <w:p w:rsidR="004208F7" w:rsidRDefault="004208F7">
      <w:pPr>
        <w:pStyle w:val="ConsPlusNormal"/>
        <w:spacing w:before="220"/>
        <w:ind w:firstLine="540"/>
        <w:jc w:val="both"/>
      </w:pPr>
      <w:r>
        <w:t xml:space="preserve">136. В соответствии со </w:t>
      </w:r>
      <w:hyperlink r:id="rId103">
        <w:r>
          <w:rPr>
            <w:color w:val="0000FF"/>
          </w:rPr>
          <w:t>статьей 141.1</w:t>
        </w:r>
      </w:hyperlink>
      <w: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208F7" w:rsidRDefault="004208F7">
      <w:pPr>
        <w:pStyle w:val="ConsPlusNormal"/>
        <w:spacing w:before="220"/>
        <w:ind w:firstLine="540"/>
        <w:jc w:val="both"/>
      </w:pPr>
      <w:r>
        <w:t xml:space="preserve">137. В соответствии со </w:t>
      </w:r>
      <w:hyperlink r:id="rId104">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105">
        <w:r>
          <w:rPr>
            <w:color w:val="0000FF"/>
          </w:rPr>
          <w:t>законом</w:t>
        </w:r>
      </w:hyperlink>
      <w: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4208F7" w:rsidRDefault="004208F7">
      <w:pPr>
        <w:pStyle w:val="ConsPlusNormal"/>
        <w:spacing w:before="22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06">
        <w:r>
          <w:rPr>
            <w:color w:val="0000FF"/>
          </w:rPr>
          <w:t>закона</w:t>
        </w:r>
      </w:hyperlink>
      <w:r>
        <w:t xml:space="preserve"> к выпуску, учету и обращению цифровых финансовых активов.</w:t>
      </w:r>
    </w:p>
    <w:p w:rsidR="004208F7" w:rsidRDefault="004208F7">
      <w:pPr>
        <w:pStyle w:val="ConsPlusNormal"/>
        <w:spacing w:before="220"/>
        <w:ind w:firstLine="540"/>
        <w:jc w:val="both"/>
      </w:pPr>
      <w:r>
        <w:t>138. 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(вступило в законную силу).</w:t>
      </w:r>
    </w:p>
    <w:p w:rsidR="004208F7" w:rsidRDefault="004208F7">
      <w:pPr>
        <w:pStyle w:val="ConsPlusNormal"/>
        <w:spacing w:before="220"/>
        <w:ind w:firstLine="540"/>
        <w:jc w:val="both"/>
      </w:pPr>
      <w:r>
        <w:t>139. В графе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208F7" w:rsidRDefault="004208F7">
      <w:pPr>
        <w:pStyle w:val="ConsPlusNormal"/>
        <w:spacing w:before="220"/>
        <w:ind w:firstLine="540"/>
        <w:jc w:val="both"/>
      </w:pPr>
      <w:r>
        <w:t>140. В графе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4208F7" w:rsidRDefault="004208F7">
      <w:pPr>
        <w:pStyle w:val="ConsPlusNormal"/>
        <w:spacing w:before="220"/>
        <w:ind w:firstLine="540"/>
        <w:jc w:val="both"/>
      </w:pPr>
      <w:r>
        <w:t>141. В графе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4208F7" w:rsidRDefault="004208F7">
      <w:pPr>
        <w:pStyle w:val="ConsPlusNormal"/>
        <w:spacing w:before="220"/>
        <w:ind w:firstLine="540"/>
        <w:jc w:val="both"/>
      </w:pPr>
      <w:r>
        <w:t>142. В графе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208F7" w:rsidRDefault="004208F7">
      <w:pPr>
        <w:pStyle w:val="ConsPlusNormal"/>
        <w:spacing w:before="220"/>
        <w:ind w:firstLine="540"/>
        <w:jc w:val="both"/>
      </w:pPr>
      <w:r>
        <w:t xml:space="preserve">143.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107">
        <w:r>
          <w:rPr>
            <w:color w:val="0000FF"/>
          </w:rPr>
          <w:t>https://cbr.ru/admissionfinmarket/navigator/ois/</w:t>
        </w:r>
      </w:hyperlink>
      <w:r>
        <w:t>.</w:t>
      </w:r>
    </w:p>
    <w:p w:rsidR="004208F7" w:rsidRDefault="004208F7">
      <w:pPr>
        <w:pStyle w:val="ConsPlusNormal"/>
        <w:ind w:firstLine="540"/>
        <w:jc w:val="both"/>
      </w:pPr>
    </w:p>
    <w:p w:rsidR="004208F7" w:rsidRDefault="004208F7">
      <w:pPr>
        <w:pStyle w:val="ConsPlusTitle"/>
        <w:ind w:firstLine="540"/>
        <w:jc w:val="both"/>
        <w:outlineLvl w:val="2"/>
      </w:pPr>
      <w:r>
        <w:t>Подраздел 3.4. Утилитарные цифровые права</w:t>
      </w:r>
    </w:p>
    <w:p w:rsidR="004208F7" w:rsidRDefault="004208F7">
      <w:pPr>
        <w:pStyle w:val="ConsPlusNormal"/>
        <w:spacing w:before="220"/>
        <w:ind w:firstLine="540"/>
        <w:jc w:val="both"/>
      </w:pPr>
      <w:r>
        <w:t xml:space="preserve">144. </w:t>
      </w:r>
      <w:hyperlink r:id="rId108">
        <w:r>
          <w:rPr>
            <w:color w:val="0000FF"/>
          </w:rPr>
          <w:t>Частью 1 статьи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109">
        <w:r>
          <w:rPr>
            <w:color w:val="0000FF"/>
          </w:rPr>
          <w:t>частью 5 статьи 11</w:t>
        </w:r>
      </w:hyperlink>
      <w:r>
        <w:t xml:space="preserve"> указанного Федерального закона, могут приобретаться, отчуждаться и осуществляться следующие цифровые права (утилитарные цифровые права):</w:t>
      </w:r>
    </w:p>
    <w:p w:rsidR="004208F7" w:rsidRDefault="004208F7">
      <w:pPr>
        <w:pStyle w:val="ConsPlusNormal"/>
        <w:spacing w:before="220"/>
        <w:ind w:firstLine="540"/>
        <w:jc w:val="both"/>
      </w:pPr>
      <w:r>
        <w:t>1) право требовать передачи вещи (вещей) (например, право требования золота в слитках при инвестировании в добычу золота);</w:t>
      </w:r>
    </w:p>
    <w:p w:rsidR="004208F7" w:rsidRDefault="004208F7">
      <w:pPr>
        <w:pStyle w:val="ConsPlusNormal"/>
        <w:spacing w:before="22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4208F7" w:rsidRDefault="004208F7">
      <w:pPr>
        <w:pStyle w:val="ConsPlusNormal"/>
        <w:spacing w:before="220"/>
        <w:ind w:firstLine="540"/>
        <w:jc w:val="both"/>
      </w:pPr>
      <w: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4208F7" w:rsidRDefault="004208F7">
      <w:pPr>
        <w:pStyle w:val="ConsPlusNormal"/>
        <w:spacing w:before="220"/>
        <w:ind w:firstLine="540"/>
        <w:jc w:val="both"/>
      </w:pPr>
      <w:r>
        <w:t xml:space="preserve">145.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110">
        <w:r>
          <w:rPr>
            <w:color w:val="0000FF"/>
          </w:rPr>
          <w:t>статьей 5</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4208F7" w:rsidRDefault="004208F7">
      <w:pPr>
        <w:pStyle w:val="ConsPlusNormal"/>
        <w:spacing w:before="220"/>
        <w:ind w:firstLine="540"/>
        <w:jc w:val="both"/>
      </w:pPr>
      <w:r>
        <w:t>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rsidR="004208F7" w:rsidRDefault="004208F7">
      <w:pPr>
        <w:pStyle w:val="ConsPlusNormal"/>
        <w:spacing w:before="220"/>
        <w:ind w:firstLine="540"/>
        <w:jc w:val="both"/>
      </w:pPr>
      <w:r>
        <w:t>147. В графе "Уникальное условное обозначение" указывается уникальное условное обозначение, идентифицирующее утилитарное цифровое право.</w:t>
      </w:r>
    </w:p>
    <w:p w:rsidR="004208F7" w:rsidRDefault="004208F7">
      <w:pPr>
        <w:pStyle w:val="ConsPlusNormal"/>
        <w:spacing w:before="220"/>
        <w:ind w:firstLine="540"/>
        <w:jc w:val="both"/>
      </w:pPr>
      <w:r>
        <w:t>148. В графе "Дата приобретения" указывается дата приобретения утилитарного цифрового права.</w:t>
      </w:r>
    </w:p>
    <w:p w:rsidR="004208F7" w:rsidRDefault="004208F7">
      <w:pPr>
        <w:pStyle w:val="ConsPlusNormal"/>
        <w:spacing w:before="220"/>
        <w:ind w:firstLine="540"/>
        <w:jc w:val="both"/>
      </w:pPr>
      <w:r>
        <w:t xml:space="preserve">149. В графе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 xml:space="preserve">Под инвестициями в соответствии с </w:t>
      </w:r>
      <w:hyperlink r:id="rId111">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208F7" w:rsidRDefault="004208F7">
      <w:pPr>
        <w:pStyle w:val="ConsPlusNormal"/>
        <w:spacing w:before="220"/>
        <w:ind w:firstLine="540"/>
        <w:jc w:val="both"/>
      </w:pPr>
      <w:r>
        <w:t>150. В графе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208F7" w:rsidRDefault="004208F7">
      <w:pPr>
        <w:pStyle w:val="ConsPlusNormal"/>
        <w:spacing w:before="220"/>
        <w:ind w:firstLine="540"/>
        <w:jc w:val="both"/>
      </w:pPr>
      <w:r>
        <w:t xml:space="preserve">Реестр операторов инвестиционных платформ размещен на официальном сайте Банка России по ссылке: </w:t>
      </w:r>
      <w:hyperlink r:id="rId112">
        <w:r>
          <w:rPr>
            <w:color w:val="0000FF"/>
          </w:rPr>
          <w:t>https://cbr.ru/admissionfinmarket/navigator/oip/</w:t>
        </w:r>
      </w:hyperlink>
      <w:r>
        <w:t>.</w:t>
      </w:r>
    </w:p>
    <w:p w:rsidR="004208F7" w:rsidRDefault="004208F7">
      <w:pPr>
        <w:pStyle w:val="ConsPlusNormal"/>
        <w:ind w:firstLine="540"/>
        <w:jc w:val="both"/>
      </w:pPr>
    </w:p>
    <w:p w:rsidR="004208F7" w:rsidRDefault="004208F7">
      <w:pPr>
        <w:pStyle w:val="ConsPlusTitle"/>
        <w:ind w:firstLine="540"/>
        <w:jc w:val="both"/>
        <w:outlineLvl w:val="2"/>
      </w:pPr>
      <w:r>
        <w:t>Подраздел 3.5. Цифровая валюта</w:t>
      </w:r>
    </w:p>
    <w:p w:rsidR="004208F7" w:rsidRDefault="004208F7">
      <w:pPr>
        <w:pStyle w:val="ConsPlusNormal"/>
        <w:spacing w:before="220"/>
        <w:ind w:firstLine="540"/>
        <w:jc w:val="both"/>
      </w:pPr>
      <w:r>
        <w:t xml:space="preserve">151. В соответствии со </w:t>
      </w:r>
      <w:hyperlink r:id="rId113">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208F7" w:rsidRDefault="004208F7">
      <w:pPr>
        <w:pStyle w:val="ConsPlusNormal"/>
        <w:spacing w:before="220"/>
        <w:ind w:firstLine="540"/>
        <w:jc w:val="both"/>
      </w:pPr>
      <w:r>
        <w:t>152.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4208F7" w:rsidRDefault="004208F7">
      <w:pPr>
        <w:pStyle w:val="ConsPlusNormal"/>
        <w:spacing w:before="220"/>
        <w:ind w:firstLine="540"/>
        <w:jc w:val="both"/>
      </w:pPr>
      <w:r>
        <w:t>153. Примерами цифровой валюты являются: Биткоин (BTC), Эфириум (ETH) и др.</w:t>
      </w:r>
    </w:p>
    <w:p w:rsidR="004208F7" w:rsidRDefault="004208F7">
      <w:pPr>
        <w:pStyle w:val="ConsPlusNormal"/>
        <w:spacing w:before="220"/>
        <w:ind w:firstLine="540"/>
        <w:jc w:val="both"/>
      </w:pPr>
      <w:r>
        <w:t>154. Указанию также подлежит цифровая валюта, полученная в порядке наследования (принято наследство и выдано свидетельство о праве на наследство) или по решению суда (вступило в законную силу).</w:t>
      </w:r>
    </w:p>
    <w:p w:rsidR="004208F7" w:rsidRDefault="004208F7">
      <w:pPr>
        <w:pStyle w:val="ConsPlusNormal"/>
        <w:spacing w:before="220"/>
        <w:ind w:firstLine="540"/>
        <w:jc w:val="both"/>
      </w:pPr>
      <w:r>
        <w:t>155. В графе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4208F7" w:rsidRDefault="004208F7">
      <w:pPr>
        <w:pStyle w:val="ConsPlusNormal"/>
        <w:spacing w:before="220"/>
        <w:ind w:firstLine="540"/>
        <w:jc w:val="both"/>
      </w:pPr>
      <w:r>
        <w:t>156. В графе "Дата приобретения" указывается дата приобретения цифровой валюты.</w:t>
      </w:r>
    </w:p>
    <w:p w:rsidR="004208F7" w:rsidRDefault="004208F7">
      <w:pPr>
        <w:pStyle w:val="ConsPlusNormal"/>
        <w:spacing w:before="220"/>
        <w:ind w:firstLine="540"/>
        <w:jc w:val="both"/>
      </w:pPr>
      <w:r>
        <w:t>В отношении цифровой валюты, полученной в результате осуществления майнинга или участия в майнинг-пуле, в графе "Дата приобретения" указывается дата получения цифровой валюты лицом, осуществляющим майнинг цифровой валюты (в том числе участником майнинг-пула).</w:t>
      </w:r>
    </w:p>
    <w:p w:rsidR="004208F7" w:rsidRDefault="004208F7">
      <w:pPr>
        <w:pStyle w:val="ConsPlusNormal"/>
        <w:spacing w:before="220"/>
        <w:ind w:firstLine="540"/>
        <w:jc w:val="both"/>
      </w:pPr>
      <w:r>
        <w:t>157. В графе "Общее количество" указывается точное количество цифровой валюты, находящейся в собственности (без округления).</w:t>
      </w:r>
    </w:p>
    <w:p w:rsidR="004208F7" w:rsidRDefault="004208F7">
      <w:pPr>
        <w:pStyle w:val="ConsPlusNormal"/>
        <w:jc w:val="both"/>
      </w:pPr>
    </w:p>
    <w:p w:rsidR="004208F7" w:rsidRDefault="004208F7">
      <w:pPr>
        <w:pStyle w:val="ConsPlusTitle"/>
        <w:jc w:val="center"/>
        <w:outlineLvl w:val="1"/>
      </w:pPr>
      <w:r>
        <w:t>РАЗДЕЛ 4. СВЕДЕНИЯ О СЧЕТАХ В БАНКАХ И ИНЫХ</w:t>
      </w:r>
    </w:p>
    <w:p w:rsidR="004208F7" w:rsidRDefault="004208F7">
      <w:pPr>
        <w:pStyle w:val="ConsPlusTitle"/>
        <w:jc w:val="center"/>
      </w:pPr>
      <w:r>
        <w:t>КРЕДИТНЫХ ОРГАНИЗАЦИЯХ</w:t>
      </w:r>
    </w:p>
    <w:p w:rsidR="004208F7" w:rsidRDefault="004208F7">
      <w:pPr>
        <w:pStyle w:val="ConsPlusNormal"/>
        <w:jc w:val="both"/>
      </w:pPr>
    </w:p>
    <w:p w:rsidR="004208F7" w:rsidRDefault="004208F7">
      <w:pPr>
        <w:pStyle w:val="ConsPlusNormal"/>
        <w:ind w:firstLine="540"/>
        <w:jc w:val="both"/>
      </w:pPr>
      <w:r>
        <w:t>158. 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4208F7" w:rsidRDefault="004208F7">
      <w:pPr>
        <w:pStyle w:val="ConsPlusNormal"/>
        <w:spacing w:before="220"/>
        <w:ind w:firstLine="540"/>
        <w:jc w:val="both"/>
      </w:pPr>
      <w:r>
        <w:t>Информация о счетах, закрытых по состоянию на отчетную дату, не подлежит отражению в справке.</w:t>
      </w:r>
    </w:p>
    <w:p w:rsidR="004208F7" w:rsidRDefault="004208F7">
      <w:pPr>
        <w:pStyle w:val="ConsPlusNormal"/>
        <w:spacing w:before="220"/>
        <w:ind w:firstLine="540"/>
        <w:jc w:val="both"/>
      </w:pPr>
      <w:r>
        <w:t>В данном разделе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раздела 4 справки не усматриваются. Карта может быть не привязана к счету, например, при открытии "Пушкинской карты" и др.</w:t>
      </w:r>
    </w:p>
    <w:p w:rsidR="004208F7" w:rsidRDefault="004208F7">
      <w:pPr>
        <w:pStyle w:val="ConsPlusNormal"/>
        <w:spacing w:before="220"/>
        <w:ind w:firstLine="540"/>
        <w:jc w:val="both"/>
      </w:pPr>
      <w:r>
        <w:t>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"Текущего" или "Депозитного").</w:t>
      </w:r>
    </w:p>
    <w:p w:rsidR="004208F7" w:rsidRDefault="004208F7">
      <w:pPr>
        <w:pStyle w:val="ConsPlusNormal"/>
        <w:spacing w:before="220"/>
        <w:ind w:firstLine="540"/>
        <w:jc w:val="both"/>
      </w:pPr>
      <w:bookmarkStart w:id="23" w:name="P594"/>
      <w:bookmarkEnd w:id="23"/>
      <w:r>
        <w:t>159.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4208F7" w:rsidRDefault="004208F7">
      <w:pPr>
        <w:pStyle w:val="ConsPlusNormal"/>
        <w:spacing w:before="220"/>
        <w:ind w:firstLine="540"/>
        <w:jc w:val="both"/>
      </w:pPr>
      <w:r>
        <w:t>1) счета с нулевым остатком по состоянию на отчетную дату;</w:t>
      </w:r>
    </w:p>
    <w:p w:rsidR="004208F7" w:rsidRDefault="004208F7">
      <w:pPr>
        <w:pStyle w:val="ConsPlusNormal"/>
        <w:spacing w:before="22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
    <w:p w:rsidR="004208F7" w:rsidRDefault="004208F7">
      <w:pPr>
        <w:pStyle w:val="ConsPlusNormal"/>
        <w:spacing w:before="220"/>
        <w:ind w:firstLine="540"/>
        <w:jc w:val="both"/>
      </w:pPr>
      <w:r>
        <w:t>3) счета (вклады) в иностранных банках, расположенных за пределами Российской Федерации.</w:t>
      </w:r>
    </w:p>
    <w:p w:rsidR="004208F7" w:rsidRDefault="004208F7">
      <w:pPr>
        <w:pStyle w:val="ConsPlusNormal"/>
        <w:spacing w:before="220"/>
        <w:ind w:firstLine="540"/>
        <w:jc w:val="both"/>
      </w:pPr>
      <w:r>
        <w:t xml:space="preserve">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14">
        <w:r>
          <w:rPr>
            <w:color w:val="0000FF"/>
          </w:rPr>
          <w:t>закона</w:t>
        </w:r>
      </w:hyperlink>
      <w:r>
        <w:t xml:space="preserve"> от 7 мая 2013 г. N 79-ФЗ;</w:t>
      </w:r>
    </w:p>
    <w:p w:rsidR="004208F7" w:rsidRDefault="004208F7">
      <w:pPr>
        <w:pStyle w:val="ConsPlusNormal"/>
        <w:spacing w:before="220"/>
        <w:ind w:firstLine="540"/>
        <w:jc w:val="both"/>
      </w:pPr>
      <w:r>
        <w:t>4) счета, открытые для погашения кредита;</w:t>
      </w:r>
    </w:p>
    <w:p w:rsidR="004208F7" w:rsidRDefault="004208F7">
      <w:pPr>
        <w:pStyle w:val="ConsPlusNormal"/>
        <w:spacing w:before="220"/>
        <w:ind w:firstLine="540"/>
        <w:jc w:val="both"/>
      </w:pPr>
      <w:r>
        <w:t>5) вклады (счета) в драгоценных металлах (в том числе указывается вид счета и металл, в котором он открыт);</w:t>
      </w:r>
    </w:p>
    <w:p w:rsidR="004208F7" w:rsidRDefault="004208F7">
      <w:pPr>
        <w:pStyle w:val="ConsPlusNormal"/>
        <w:spacing w:before="220"/>
        <w:ind w:firstLine="540"/>
        <w:jc w:val="both"/>
      </w:pPr>
      <w:r>
        <w:t>6) счета, открытые гражданам, зарегистрированным в качестве индивидуальных предпринимателей, и гражданам, занимающимся в установленном законодательством Российской Федерации порядке частной практикой;</w:t>
      </w:r>
    </w:p>
    <w:p w:rsidR="004208F7" w:rsidRDefault="004208F7">
      <w:pPr>
        <w:pStyle w:val="ConsPlusNormal"/>
        <w:spacing w:before="220"/>
        <w:ind w:firstLine="540"/>
        <w:jc w:val="both"/>
      </w:pPr>
      <w:r>
        <w:t>7) номинальный счет;</w:t>
      </w:r>
    </w:p>
    <w:p w:rsidR="004208F7" w:rsidRDefault="004208F7">
      <w:pPr>
        <w:pStyle w:val="ConsPlusNormal"/>
        <w:spacing w:before="220"/>
        <w:ind w:firstLine="540"/>
        <w:jc w:val="both"/>
      </w:pPr>
      <w:r>
        <w:t>8) счет эскроу;</w:t>
      </w:r>
    </w:p>
    <w:p w:rsidR="004208F7" w:rsidRDefault="004208F7">
      <w:pPr>
        <w:pStyle w:val="ConsPlusNormal"/>
        <w:spacing w:before="220"/>
        <w:ind w:firstLine="540"/>
        <w:jc w:val="both"/>
      </w:pPr>
      <w:r>
        <w:t>9) счет цифрового рубля.</w:t>
      </w:r>
    </w:p>
    <w:p w:rsidR="004208F7" w:rsidRDefault="004208F7">
      <w:pPr>
        <w:pStyle w:val="ConsPlusNormal"/>
        <w:spacing w:before="22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4208F7" w:rsidRDefault="004208F7">
      <w:pPr>
        <w:pStyle w:val="ConsPlusNormal"/>
        <w:spacing w:before="220"/>
        <w:ind w:firstLine="540"/>
        <w:jc w:val="both"/>
      </w:pPr>
      <w: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115">
        <w:r>
          <w:rPr>
            <w:color w:val="0000FF"/>
          </w:rPr>
          <w:t>https://www.cbr.ru/hd_base/metall/metall_base_new/</w:t>
        </w:r>
      </w:hyperlink>
      <w:r>
        <w:t>.</w:t>
      </w:r>
    </w:p>
    <w:p w:rsidR="004208F7" w:rsidRDefault="004208F7">
      <w:pPr>
        <w:pStyle w:val="ConsPlusNormal"/>
        <w:spacing w:before="220"/>
        <w:ind w:firstLine="540"/>
        <w:jc w:val="both"/>
      </w:pPr>
      <w:bookmarkStart w:id="24" w:name="P607"/>
      <w:bookmarkEnd w:id="24"/>
      <w:r>
        <w:t>160. С учетом целей антикоррупционного законодательства Российской Федерации в данном разделе не указываются следующие счета:</w:t>
      </w:r>
    </w:p>
    <w:p w:rsidR="004208F7" w:rsidRDefault="004208F7">
      <w:pPr>
        <w:pStyle w:val="ConsPlusNormal"/>
        <w:spacing w:before="220"/>
        <w:ind w:firstLine="540"/>
        <w:jc w:val="both"/>
      </w:pPr>
      <w:r>
        <w:t>1) счета, закрытые по состоянию на отчетную дату;</w:t>
      </w:r>
    </w:p>
    <w:p w:rsidR="004208F7" w:rsidRDefault="004208F7">
      <w:pPr>
        <w:pStyle w:val="ConsPlusNormal"/>
        <w:spacing w:before="220"/>
        <w:ind w:firstLine="540"/>
        <w:jc w:val="both"/>
      </w:pPr>
      <w:r>
        <w:t xml:space="preserve">2) специальные избирательные счета, открытые в соответствии с Федеральным </w:t>
      </w:r>
      <w:hyperlink r:id="rId116">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4208F7" w:rsidRDefault="004208F7">
      <w:pPr>
        <w:pStyle w:val="ConsPlusNormal"/>
        <w:spacing w:before="220"/>
        <w:ind w:firstLine="540"/>
        <w:jc w:val="both"/>
      </w:pPr>
      <w:r>
        <w:t>3) публичные депозитные счета нотариуса;</w:t>
      </w:r>
    </w:p>
    <w:p w:rsidR="004208F7" w:rsidRDefault="004208F7">
      <w:pPr>
        <w:pStyle w:val="ConsPlusNormal"/>
        <w:spacing w:before="22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208F7" w:rsidRDefault="004208F7">
      <w:pPr>
        <w:pStyle w:val="ConsPlusNormal"/>
        <w:spacing w:before="220"/>
        <w:ind w:firstLine="540"/>
        <w:jc w:val="both"/>
      </w:pPr>
      <w:r>
        <w:t>5) счета доверительного управления;</w:t>
      </w:r>
    </w:p>
    <w:p w:rsidR="004208F7" w:rsidRDefault="004208F7">
      <w:pPr>
        <w:pStyle w:val="ConsPlusNormal"/>
        <w:spacing w:before="22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4208F7" w:rsidRDefault="004208F7">
      <w:pPr>
        <w:pStyle w:val="ConsPlusNormal"/>
        <w:spacing w:before="22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w:t>
      </w:r>
      <w:hyperlink w:anchor="P834">
        <w:r>
          <w:rPr>
            <w:color w:val="0000FF"/>
          </w:rPr>
          <w:t>подпунктом 4 пункта 217</w:t>
        </w:r>
      </w:hyperlink>
      <w:r>
        <w:t xml:space="preserve"> настоящих Методических рекомендаций.</w:t>
      </w:r>
    </w:p>
    <w:p w:rsidR="004208F7" w:rsidRDefault="004208F7">
      <w:pPr>
        <w:pStyle w:val="ConsPlusNormal"/>
        <w:spacing w:before="220"/>
        <w:ind w:firstLine="540"/>
        <w:jc w:val="both"/>
      </w:pPr>
      <w:r>
        <w:t>7) синтетические счета.</w:t>
      </w:r>
    </w:p>
    <w:p w:rsidR="004208F7" w:rsidRDefault="004208F7">
      <w:pPr>
        <w:pStyle w:val="ConsPlusNormal"/>
        <w:spacing w:before="220"/>
        <w:ind w:firstLine="540"/>
        <w:jc w:val="both"/>
      </w:pPr>
      <w:r>
        <w:t xml:space="preserve">161.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117">
        <w:r>
          <w:rPr>
            <w:color w:val="0000FF"/>
          </w:rPr>
          <w:t>Указания</w:t>
        </w:r>
      </w:hyperlink>
      <w:r>
        <w:t xml:space="preserve"> Банка России N 5798-У.</w:t>
      </w:r>
    </w:p>
    <w:p w:rsidR="004208F7" w:rsidRDefault="004208F7">
      <w:pPr>
        <w:pStyle w:val="ConsPlusNormal"/>
        <w:spacing w:before="220"/>
        <w:ind w:firstLine="540"/>
        <w:jc w:val="both"/>
      </w:pPr>
      <w:r>
        <w:t xml:space="preserve">Данное </w:t>
      </w:r>
      <w:hyperlink r:id="rId118">
        <w:r>
          <w:rPr>
            <w:color w:val="0000FF"/>
          </w:rPr>
          <w:t>Указание</w:t>
        </w:r>
      </w:hyperlink>
      <w: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208F7" w:rsidRDefault="004208F7">
      <w:pPr>
        <w:pStyle w:val="ConsPlusNormal"/>
        <w:spacing w:before="220"/>
        <w:ind w:firstLine="540"/>
        <w:jc w:val="both"/>
      </w:pPr>
      <w:r>
        <w:t xml:space="preserve">В этой связи рекомендуется заполнять данный раздел справки на основании информации, полученной в рамках </w:t>
      </w:r>
      <w:hyperlink r:id="rId119">
        <w:r>
          <w:rPr>
            <w:color w:val="0000FF"/>
          </w:rPr>
          <w:t>Указания</w:t>
        </w:r>
      </w:hyperlink>
      <w:r>
        <w:t xml:space="preserve"> Банка России N 5798-У, которая является официальной.</w:t>
      </w:r>
    </w:p>
    <w:p w:rsidR="004208F7" w:rsidRDefault="004208F7">
      <w:pPr>
        <w:pStyle w:val="ConsPlusNormal"/>
        <w:spacing w:before="220"/>
        <w:ind w:firstLine="540"/>
        <w:jc w:val="both"/>
      </w:pPr>
      <w:r>
        <w:t>Для счета цифрового рубля информацию целесообразно получать непосредственно у Банка России, который открывает такой счет.</w:t>
      </w:r>
    </w:p>
    <w:p w:rsidR="004208F7" w:rsidRDefault="004208F7">
      <w:pPr>
        <w:pStyle w:val="ConsPlusNormal"/>
        <w:spacing w:before="220"/>
        <w:ind w:firstLine="540"/>
        <w:jc w:val="both"/>
      </w:pPr>
      <w:r>
        <w:t>162. В графе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4208F7" w:rsidRDefault="004208F7">
      <w:pPr>
        <w:pStyle w:val="ConsPlusNormal"/>
        <w:spacing w:before="220"/>
        <w:ind w:firstLine="540"/>
        <w:jc w:val="both"/>
      </w:pPr>
      <w:r>
        <w:t>Поскольку счет цифрового рубля открывается исключительно Банком России, то в отношении такого счета указывается "Банк России, 107016, Москва, ул. Неглинная, д. 12, к. В.".</w:t>
      </w:r>
    </w:p>
    <w:p w:rsidR="004208F7" w:rsidRDefault="004208F7">
      <w:pPr>
        <w:pStyle w:val="ConsPlusNormal"/>
        <w:spacing w:before="220"/>
        <w:ind w:firstLine="540"/>
        <w:jc w:val="both"/>
      </w:pPr>
      <w:r>
        <w:t xml:space="preserve">163. В графе "Вид и валюта счета" вид счета указывается с учетом норм Гражданского </w:t>
      </w:r>
      <w:hyperlink r:id="rId120">
        <w:r>
          <w:rPr>
            <w:color w:val="0000FF"/>
          </w:rPr>
          <w:t>кодекса</w:t>
        </w:r>
      </w:hyperlink>
      <w:r>
        <w:t xml:space="preserve"> Российской Федерации, иных федеральных законов и </w:t>
      </w:r>
      <w:hyperlink r:id="rId121">
        <w:r>
          <w:rPr>
            <w:color w:val="0000FF"/>
          </w:rPr>
          <w:t>Инструкции</w:t>
        </w:r>
      </w:hyperlink>
      <w:r>
        <w:t xml:space="preserve"> Банка России от 30 июня 2021 г. N 204-И "Об открытии, ведении и закрытии банковских счетов, счетов по вкладам (депозитам)".</w:t>
      </w:r>
    </w:p>
    <w:p w:rsidR="004208F7" w:rsidRDefault="004208F7">
      <w:pPr>
        <w:pStyle w:val="ConsPlusNormal"/>
        <w:spacing w:before="220"/>
        <w:ind w:firstLine="540"/>
        <w:jc w:val="both"/>
      </w:pPr>
      <w:r>
        <w:t xml:space="preserve">164. В соответствии с указанной </w:t>
      </w:r>
      <w:hyperlink r:id="rId122">
        <w:r>
          <w:rPr>
            <w:color w:val="0000FF"/>
          </w:rPr>
          <w:t>Инструкцией</w:t>
        </w:r>
      </w:hyperlink>
      <w:r>
        <w:t xml:space="preserve"> и с учетом </w:t>
      </w:r>
      <w:hyperlink w:anchor="P594">
        <w:r>
          <w:rPr>
            <w:color w:val="0000FF"/>
          </w:rPr>
          <w:t>пунктов 159</w:t>
        </w:r>
      </w:hyperlink>
      <w:r>
        <w:t xml:space="preserve"> и </w:t>
      </w:r>
      <w:hyperlink w:anchor="P607">
        <w:r>
          <w:rPr>
            <w:color w:val="0000FF"/>
          </w:rPr>
          <w:t>160</w:t>
        </w:r>
      </w:hyperlink>
      <w:r>
        <w:t xml:space="preserve"> настоящих Методических рекомендаций физическим лицам открываются следующие применимые для целей представления Сведений счета:</w:t>
      </w:r>
    </w:p>
    <w:p w:rsidR="004208F7" w:rsidRDefault="004208F7">
      <w:pPr>
        <w:pStyle w:val="ConsPlusNormal"/>
        <w:spacing w:before="220"/>
        <w:ind w:firstLine="540"/>
        <w:jc w:val="both"/>
      </w:pPr>
      <w: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208F7" w:rsidRDefault="004208F7">
      <w:pPr>
        <w:pStyle w:val="ConsPlusNormal"/>
        <w:spacing w:before="220"/>
        <w:ind w:firstLine="540"/>
        <w:jc w:val="both"/>
      </w:pPr>
      <w: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4208F7" w:rsidRDefault="004208F7">
      <w:pPr>
        <w:pStyle w:val="ConsPlusNormal"/>
        <w:spacing w:before="220"/>
        <w:ind w:firstLine="540"/>
        <w:jc w:val="both"/>
      </w:pPr>
      <w: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4208F7" w:rsidRDefault="004208F7">
      <w:pPr>
        <w:pStyle w:val="ConsPlusNormal"/>
        <w:spacing w:before="220"/>
        <w:ind w:firstLine="540"/>
        <w:jc w:val="both"/>
      </w:pPr>
      <w:r>
        <w:t>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
    <w:p w:rsidR="004208F7" w:rsidRDefault="004208F7">
      <w:pPr>
        <w:pStyle w:val="ConsPlusNormal"/>
        <w:spacing w:before="220"/>
        <w:ind w:firstLine="540"/>
        <w:jc w:val="both"/>
      </w:pPr>
      <w: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4208F7" w:rsidRDefault="004208F7">
      <w:pPr>
        <w:pStyle w:val="ConsPlusNormal"/>
        <w:spacing w:before="220"/>
        <w:ind w:firstLine="540"/>
        <w:jc w:val="both"/>
      </w:pPr>
      <w:r>
        <w:t>165. В графе "Дата открытия счета" не допускается указание даты выпуска (перевыпуска) платежной карты.</w:t>
      </w:r>
    </w:p>
    <w:p w:rsidR="004208F7" w:rsidRDefault="004208F7">
      <w:pPr>
        <w:pStyle w:val="ConsPlusNormal"/>
        <w:spacing w:before="220"/>
        <w:ind w:firstLine="540"/>
        <w:jc w:val="both"/>
      </w:pPr>
      <w:r>
        <w:t>166. Графа "Остаток на счете (руб.)" заполняется по состоянию на отчетную дату.</w:t>
      </w:r>
    </w:p>
    <w:p w:rsidR="004208F7" w:rsidRDefault="004208F7">
      <w:pPr>
        <w:pStyle w:val="ConsPlusNormal"/>
        <w:spacing w:before="220"/>
        <w:ind w:firstLine="540"/>
        <w:jc w:val="both"/>
      </w:pPr>
      <w:r>
        <w:t xml:space="preserve">В сумму остатка не включаются денежные средства, в отношении которых в соответствии с </w:t>
      </w:r>
      <w:hyperlink r:id="rId123">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4208F7" w:rsidRDefault="004208F7">
      <w:pPr>
        <w:pStyle w:val="ConsPlusNormal"/>
        <w:spacing w:before="220"/>
        <w:ind w:firstLine="540"/>
        <w:jc w:val="both"/>
      </w:pPr>
      <w:r>
        <w:t>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"Остаток на счете (руб.)" раздела 4 справки в полном объеме.</w:t>
      </w:r>
    </w:p>
    <w:p w:rsidR="004208F7" w:rsidRDefault="004208F7">
      <w:pPr>
        <w:pStyle w:val="ConsPlusNormal"/>
        <w:spacing w:before="220"/>
        <w:ind w:firstLine="540"/>
        <w:jc w:val="both"/>
      </w:pPr>
      <w:r>
        <w:t xml:space="preserve">Для счетов в иностранной валюте остаток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124">
        <w:r>
          <w:rPr>
            <w:color w:val="0000FF"/>
          </w:rPr>
          <w:t>Указанием</w:t>
        </w:r>
      </w:hyperlink>
      <w: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 металлы".</w:t>
      </w:r>
    </w:p>
    <w:p w:rsidR="004208F7" w:rsidRDefault="004208F7">
      <w:pPr>
        <w:pStyle w:val="ConsPlusNormal"/>
        <w:spacing w:before="220"/>
        <w:ind w:firstLine="540"/>
        <w:jc w:val="both"/>
      </w:pPr>
      <w:r>
        <w:t>167. Графа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Например, при представлении Сведений в 2026 году графа "Сумма поступивших на счет денежных средств (руб.)" заполняется в отношении всех счетов, указанных в каждой отдельной справке,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на такие счета в 2025 году, превышает общий доход служащего (работника), его супруги (супруга) и несовершеннолетних детей за 2023, 2024 и 2025 годы (в таком случае в отношении каждого счета указывается сумма поступивших на него в 2025 году денежных средств).</w:t>
      </w:r>
    </w:p>
    <w:p w:rsidR="004208F7" w:rsidRDefault="004208F7">
      <w:pPr>
        <w:pStyle w:val="ConsPlusNormal"/>
        <w:spacing w:before="220"/>
        <w:ind w:firstLine="540"/>
        <w:jc w:val="both"/>
      </w:pPr>
      <w:r>
        <w:t>По счету в драгоценных металлах данная графа не заполняется.</w:t>
      </w:r>
    </w:p>
    <w:p w:rsidR="004208F7" w:rsidRDefault="004208F7">
      <w:pPr>
        <w:pStyle w:val="ConsPlusNormal"/>
        <w:spacing w:before="220"/>
        <w:ind w:firstLine="540"/>
        <w:jc w:val="both"/>
      </w:pPr>
      <w:r>
        <w:t xml:space="preserve">В случае если общая сумма денежных средств, поступивших на счета за отчетный период, не превышает общий доход служащего (работника), 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sidRPr="001A2D3C">
        <w:rPr>
          <w:noProof/>
          <w:position w:val="-1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онсультант Плюс" o:spid="_x0000_i1025" type="#_x0000_t75" style="width:18pt;height:19.5pt;visibility:visible">
            <v:imagedata r:id="rId125" o:title=""/>
          </v:shape>
        </w:pict>
      </w:r>
      <w:r>
        <w:t xml:space="preserve"> напротив соответствующей позиции. В противном случае необходимо заполнить соответствующие графы в отношении всех счетов, указываемых в справке в отношении отдельного лица.</w:t>
      </w:r>
    </w:p>
    <w:p w:rsidR="004208F7" w:rsidRDefault="004208F7">
      <w:pPr>
        <w:pStyle w:val="ConsPlusNormal"/>
        <w:spacing w:before="220"/>
        <w:ind w:firstLine="540"/>
        <w:jc w:val="both"/>
      </w:pPr>
      <w:r>
        <w:t>168. 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
    <w:p w:rsidR="004208F7" w:rsidRDefault="004208F7">
      <w:pPr>
        <w:pStyle w:val="ConsPlusNormal"/>
        <w:spacing w:before="220"/>
        <w:ind w:firstLine="540"/>
        <w:jc w:val="both"/>
      </w:pPr>
      <w:r>
        <w:t>Также учету подлежат доходы ребенка, полученные им в соответствующий трехлетний период и до достижения совершеннолетия.</w:t>
      </w:r>
    </w:p>
    <w:p w:rsidR="004208F7" w:rsidRDefault="004208F7">
      <w:pPr>
        <w:pStyle w:val="ConsPlusNormal"/>
        <w:spacing w:before="220"/>
        <w:ind w:firstLine="540"/>
        <w:jc w:val="both"/>
      </w:pPr>
      <w:r>
        <w:t xml:space="preserve">Лица, представляющие Сведения не в рамках декларационной кампании, в случае наличия оснований также заполняют данную графу. Так, например, для лиц, указанных в </w:t>
      </w:r>
      <w:hyperlink w:anchor="P35">
        <w:r>
          <w:rPr>
            <w:color w:val="0000FF"/>
          </w:rPr>
          <w:t>пункте 2</w:t>
        </w:r>
      </w:hyperlink>
      <w:r>
        <w:t xml:space="preserve"> настоящих Методических рекомендаций, впервые начинающих трудовую деятельность, например, после получения высшего образования, графа "Сумма поступивших на счет денежных средств (руб.)" часто подлежит заполнению в связи с незначительными доходами в предыдущие годы.</w:t>
      </w:r>
    </w:p>
    <w:p w:rsidR="004208F7" w:rsidRDefault="004208F7">
      <w:pPr>
        <w:pStyle w:val="ConsPlusNormal"/>
        <w:spacing w:before="220"/>
        <w:ind w:firstLine="540"/>
        <w:jc w:val="both"/>
      </w:pPr>
      <w:r>
        <w:t xml:space="preserve">Для счетов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169. Отдельные аспекты заполнения графы "Сумма поступивших на счет денежных средств (руб.)":</w:t>
      </w:r>
    </w:p>
    <w:p w:rsidR="004208F7" w:rsidRDefault="004208F7">
      <w:pPr>
        <w:pStyle w:val="ConsPlusNormal"/>
        <w:spacing w:before="220"/>
        <w:ind w:firstLine="540"/>
        <w:jc w:val="both"/>
      </w:pPr>
      <w:r>
        <w:t>1)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которых содержится отдельно в справке в отношении служащего (работника), отдельно в справке в отношении его супруги (супруга), отдельно в справке в отношении его несовершеннолетнего ребенка.</w:t>
      </w:r>
    </w:p>
    <w:p w:rsidR="004208F7" w:rsidRDefault="004208F7">
      <w:pPr>
        <w:pStyle w:val="ConsPlusNormal"/>
        <w:spacing w:before="220"/>
        <w:ind w:firstLine="540"/>
        <w:jc w:val="both"/>
      </w:pPr>
      <w:r>
        <w:t>2) сумма денежных средств, поступивших на закрытые по состоянию на отчетную дату счета, не учитывается;</w:t>
      </w:r>
    </w:p>
    <w:p w:rsidR="004208F7" w:rsidRDefault="004208F7">
      <w:pPr>
        <w:pStyle w:val="ConsPlusNormal"/>
        <w:spacing w:before="220"/>
        <w:ind w:firstLine="540"/>
        <w:jc w:val="both"/>
      </w:pPr>
      <w: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
    <w:p w:rsidR="004208F7" w:rsidRDefault="004208F7">
      <w:pPr>
        <w:pStyle w:val="ConsPlusNormal"/>
        <w:spacing w:before="220"/>
        <w:ind w:firstLine="540"/>
        <w:jc w:val="both"/>
      </w:pPr>
      <w:r>
        <w:t>4) денежные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4208F7" w:rsidRDefault="004208F7">
      <w:pPr>
        <w:pStyle w:val="ConsPlusNormal"/>
        <w:spacing w:before="220"/>
        <w:ind w:firstLine="540"/>
        <w:jc w:val="both"/>
      </w:pPr>
      <w: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4208F7" w:rsidRDefault="004208F7">
      <w:pPr>
        <w:pStyle w:val="ConsPlusNormal"/>
        <w:spacing w:before="220"/>
        <w:ind w:firstLine="540"/>
        <w:jc w:val="both"/>
      </w:pPr>
      <w:r>
        <w:t>Перечень возможных на практике ситуаций (таблица N 6):</w:t>
      </w:r>
    </w:p>
    <w:p w:rsidR="004208F7" w:rsidRDefault="004208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4208F7" w:rsidRPr="001A2D3C">
        <w:tc>
          <w:tcPr>
            <w:tcW w:w="9071" w:type="dxa"/>
          </w:tcPr>
          <w:p w:rsidR="004208F7" w:rsidRDefault="004208F7">
            <w:pPr>
              <w:pStyle w:val="ConsPlusNormal"/>
              <w:jc w:val="both"/>
            </w:pPr>
            <w: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4208F7" w:rsidRDefault="004208F7">
            <w:pPr>
              <w:pStyle w:val="ConsPlusNormal"/>
              <w:jc w:val="both"/>
            </w:pPr>
            <w:r>
              <w:t>В течение отчетного периода на счета служащего (работника) поступило 300 тыс. руб., а на счета его супруги (супруга) - 500 тыс. руб.</w:t>
            </w:r>
          </w:p>
          <w:p w:rsidR="004208F7" w:rsidRDefault="004208F7">
            <w:pPr>
              <w:pStyle w:val="ConsPlusNormal"/>
              <w:jc w:val="both"/>
            </w:pPr>
            <w:r>
              <w:t xml:space="preserve">Общий доход служащего (работника), его супруги (супруга) и несовершеннолетних детей за отчетный период и два предшествующих года (далее в </w:t>
            </w:r>
            <w:hyperlink w:anchor="P227">
              <w:r>
                <w:rPr>
                  <w:color w:val="0000FF"/>
                </w:rPr>
                <w:t>таблице N 5</w:t>
              </w:r>
            </w:hyperlink>
            <w:r>
              <w:t xml:space="preserve"> - совокупный доход) составляет 6000 тыс. руб.</w:t>
            </w:r>
          </w:p>
          <w:p w:rsidR="004208F7" w:rsidRDefault="004208F7">
            <w:pPr>
              <w:pStyle w:val="ConsPlusNormal"/>
              <w:jc w:val="both"/>
            </w:pPr>
            <w:r>
              <w:t>В данном примере:</w:t>
            </w:r>
          </w:p>
          <w:p w:rsidR="004208F7" w:rsidRDefault="004208F7">
            <w:pPr>
              <w:pStyle w:val="ConsPlusNormal"/>
              <w:jc w:val="both"/>
            </w:pPr>
            <w:r>
              <w:t>1) графа "Сумма поступивших на счет денежных средств (руб.)" раздела 4 справки в отношении служащего (работника) не заполняется;</w:t>
            </w:r>
          </w:p>
          <w:p w:rsidR="004208F7" w:rsidRDefault="004208F7">
            <w:pPr>
              <w:pStyle w:val="ConsPlusNormal"/>
              <w:jc w:val="both"/>
            </w:pPr>
            <w:r>
              <w:t>2) графа "Сумма поступивших на счет денежных средств (руб.)" раздела 4 справки в отношении его супруги (супруга) также не заполняется.</w:t>
            </w:r>
          </w:p>
        </w:tc>
      </w:tr>
      <w:tr w:rsidR="004208F7" w:rsidRPr="001A2D3C">
        <w:tc>
          <w:tcPr>
            <w:tcW w:w="9071" w:type="dxa"/>
          </w:tcPr>
          <w:p w:rsidR="004208F7" w:rsidRDefault="004208F7">
            <w:pPr>
              <w:pStyle w:val="ConsPlusNormal"/>
              <w:jc w:val="both"/>
            </w:pPr>
            <w:r>
              <w:t>По состоянию на отчетную дату и в течение отчетного периода у служащего (работника) открыто три счета.</w:t>
            </w:r>
          </w:p>
          <w:p w:rsidR="004208F7" w:rsidRDefault="004208F7">
            <w:pPr>
              <w:pStyle w:val="ConsPlusNormal"/>
              <w:jc w:val="both"/>
            </w:pPr>
            <w: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
          <w:p w:rsidR="004208F7" w:rsidRDefault="004208F7">
            <w:pPr>
              <w:pStyle w:val="ConsPlusNormal"/>
              <w:jc w:val="both"/>
            </w:pPr>
            <w:r>
              <w:t>В данном примере:</w:t>
            </w:r>
          </w:p>
          <w:p w:rsidR="004208F7" w:rsidRDefault="004208F7">
            <w:pPr>
              <w:pStyle w:val="ConsPlusNormal"/>
              <w:jc w:val="both"/>
            </w:pPr>
            <w:r>
              <w:t>1) перераспределение (оборот) денежных средств по счетам составил 900 тыс. руб.;</w:t>
            </w:r>
          </w:p>
          <w:p w:rsidR="004208F7" w:rsidRDefault="004208F7">
            <w:pPr>
              <w:pStyle w:val="ConsPlusNormal"/>
              <w:jc w:val="both"/>
            </w:pPr>
            <w:r>
              <w:t>2) сумма денежных средств, поступивших на счета, - 500 тыс. руб.</w:t>
            </w:r>
          </w:p>
          <w:p w:rsidR="004208F7" w:rsidRDefault="004208F7">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4208F7" w:rsidRPr="001A2D3C">
        <w:tc>
          <w:tcPr>
            <w:tcW w:w="9071" w:type="dxa"/>
          </w:tcPr>
          <w:p w:rsidR="004208F7" w:rsidRDefault="004208F7">
            <w:pPr>
              <w:pStyle w:val="ConsPlusNormal"/>
              <w:jc w:val="both"/>
            </w:pPr>
            <w:r>
              <w:t>По состоянию на отчетную дату и в течение отчетного периода у служащего (работника) открыто два счета.</w:t>
            </w:r>
          </w:p>
          <w:p w:rsidR="004208F7" w:rsidRDefault="004208F7">
            <w:pPr>
              <w:pStyle w:val="ConsPlusNormal"/>
              <w:jc w:val="both"/>
            </w:pPr>
            <w:r>
              <w:t>В течение отчетного периода на счет "А" поступило 400 тыс. руб.; на счет "Б" - 300 тыс. руб.</w:t>
            </w:r>
          </w:p>
          <w:p w:rsidR="004208F7" w:rsidRDefault="004208F7">
            <w:pPr>
              <w:pStyle w:val="ConsPlusNormal"/>
              <w:jc w:val="both"/>
            </w:pPr>
            <w:r>
              <w:t>Сначала со счета "А" на счет "Б" переведены 200 тыс. руб., потом со счета "Б" на счет "А" - 500 тыс. руб.</w:t>
            </w:r>
          </w:p>
          <w:p w:rsidR="004208F7" w:rsidRDefault="004208F7">
            <w:pPr>
              <w:pStyle w:val="ConsPlusNormal"/>
              <w:jc w:val="both"/>
            </w:pPr>
            <w:r>
              <w:t>В данном примере:</w:t>
            </w:r>
          </w:p>
          <w:p w:rsidR="004208F7" w:rsidRDefault="004208F7">
            <w:pPr>
              <w:pStyle w:val="ConsPlusNormal"/>
              <w:jc w:val="both"/>
            </w:pPr>
            <w:r>
              <w:t>1) перераспределение (оборот) денежных средств по счетам составил 1400 тыс. руб.;</w:t>
            </w:r>
          </w:p>
          <w:p w:rsidR="004208F7" w:rsidRDefault="004208F7">
            <w:pPr>
              <w:pStyle w:val="ConsPlusNormal"/>
              <w:jc w:val="both"/>
            </w:pPr>
            <w:r>
              <w:t>2) сумма денежных средств, поступивших на счета, - 700 тыс. руб.</w:t>
            </w:r>
          </w:p>
          <w:p w:rsidR="004208F7" w:rsidRDefault="004208F7">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4208F7" w:rsidRPr="001A2D3C">
        <w:tc>
          <w:tcPr>
            <w:tcW w:w="9071" w:type="dxa"/>
          </w:tcPr>
          <w:p w:rsidR="004208F7" w:rsidRDefault="004208F7">
            <w:pPr>
              <w:pStyle w:val="ConsPlusNormal"/>
              <w:jc w:val="both"/>
            </w:pPr>
            <w:r>
              <w:t>По состоянию на отчетную дату и в течение отчетного периода у служащего (работника) открыто два счета.</w:t>
            </w:r>
          </w:p>
          <w:p w:rsidR="004208F7" w:rsidRDefault="004208F7">
            <w:pPr>
              <w:pStyle w:val="ConsPlusNormal"/>
              <w:jc w:val="both"/>
            </w:pPr>
            <w: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4208F7" w:rsidRDefault="004208F7">
            <w:pPr>
              <w:pStyle w:val="ConsPlusNormal"/>
              <w:jc w:val="both"/>
            </w:pPr>
            <w:r>
              <w:t>В данном примере:</w:t>
            </w:r>
          </w:p>
          <w:p w:rsidR="004208F7" w:rsidRDefault="004208F7">
            <w:pPr>
              <w:pStyle w:val="ConsPlusNormal"/>
              <w:jc w:val="both"/>
            </w:pPr>
            <w:r>
              <w:t>1) перераспределение (оборот) денежных средств по счетам составил 1000 тыс. руб.;</w:t>
            </w:r>
          </w:p>
          <w:p w:rsidR="004208F7" w:rsidRDefault="004208F7">
            <w:pPr>
              <w:pStyle w:val="ConsPlusNormal"/>
              <w:jc w:val="both"/>
            </w:pPr>
            <w:r>
              <w:t>2) сумма денежных средств, поступивших на счета, - 1000 тыс. руб.</w:t>
            </w:r>
          </w:p>
          <w:p w:rsidR="004208F7" w:rsidRDefault="004208F7">
            <w:pPr>
              <w:pStyle w:val="ConsPlusNormal"/>
              <w:jc w:val="both"/>
            </w:pPr>
            <w: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rsidR="004208F7" w:rsidRDefault="004208F7">
      <w:pPr>
        <w:pStyle w:val="ConsPlusNormal"/>
        <w:jc w:val="both"/>
      </w:pPr>
    </w:p>
    <w:p w:rsidR="004208F7" w:rsidRDefault="004208F7">
      <w:pPr>
        <w:pStyle w:val="ConsPlusNormal"/>
        <w:ind w:firstLine="540"/>
        <w:jc w:val="both"/>
      </w:pPr>
      <w:r>
        <w:t>170. Заполнение графы "Сумма поступивших на счет денежных средств (руб.)" при отсутствии оснований не является нарушением.</w:t>
      </w:r>
    </w:p>
    <w:p w:rsidR="004208F7" w:rsidRDefault="004208F7">
      <w:pPr>
        <w:pStyle w:val="ConsPlusNormal"/>
        <w:ind w:firstLine="540"/>
        <w:jc w:val="both"/>
      </w:pPr>
    </w:p>
    <w:p w:rsidR="004208F7" w:rsidRDefault="004208F7">
      <w:pPr>
        <w:pStyle w:val="ConsPlusTitle"/>
        <w:ind w:firstLine="540"/>
        <w:jc w:val="both"/>
        <w:outlineLvl w:val="2"/>
      </w:pPr>
      <w:r>
        <w:t>Совместный счет</w:t>
      </w:r>
    </w:p>
    <w:p w:rsidR="004208F7" w:rsidRDefault="004208F7">
      <w:pPr>
        <w:pStyle w:val="ConsPlusNormal"/>
        <w:spacing w:before="220"/>
        <w:ind w:firstLine="540"/>
        <w:jc w:val="both"/>
      </w:pPr>
      <w:r>
        <w:t>171.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208F7" w:rsidRDefault="004208F7">
      <w:pPr>
        <w:pStyle w:val="ConsPlusNormal"/>
        <w:spacing w:before="22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208F7" w:rsidRDefault="004208F7">
      <w:pPr>
        <w:pStyle w:val="ConsPlusNormal"/>
        <w:spacing w:before="220"/>
        <w:ind w:firstLine="540"/>
        <w:jc w:val="both"/>
      </w:pPr>
      <w:r>
        <w:t>В данном случае в каждой подаваемой справке представляется идентичная информация о таком счете.</w:t>
      </w:r>
    </w:p>
    <w:p w:rsidR="004208F7" w:rsidRDefault="004208F7">
      <w:pPr>
        <w:pStyle w:val="ConsPlusNormal"/>
        <w:ind w:firstLine="540"/>
        <w:jc w:val="both"/>
      </w:pPr>
    </w:p>
    <w:p w:rsidR="004208F7" w:rsidRDefault="004208F7">
      <w:pPr>
        <w:pStyle w:val="ConsPlusTitle"/>
        <w:ind w:firstLine="540"/>
        <w:jc w:val="both"/>
        <w:outlineLvl w:val="2"/>
      </w:pPr>
      <w:r>
        <w:t>Кредитные карты, карты с овердрафтом, электронные средства платежа</w:t>
      </w:r>
    </w:p>
    <w:p w:rsidR="004208F7" w:rsidRDefault="004208F7">
      <w:pPr>
        <w:pStyle w:val="ConsPlusNormal"/>
        <w:spacing w:before="220"/>
        <w:ind w:firstLine="540"/>
        <w:jc w:val="both"/>
      </w:pPr>
      <w:r>
        <w:t>172. Банк (иная кредитная организация) выпускает следующие виды карт (таблица N 7):</w:t>
      </w:r>
    </w:p>
    <w:p w:rsidR="004208F7" w:rsidRDefault="004208F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7597"/>
      </w:tblGrid>
      <w:tr w:rsidR="004208F7" w:rsidRPr="001A2D3C">
        <w:tc>
          <w:tcPr>
            <w:tcW w:w="1474" w:type="dxa"/>
          </w:tcPr>
          <w:p w:rsidR="004208F7" w:rsidRDefault="004208F7">
            <w:pPr>
              <w:pStyle w:val="ConsPlusNormal"/>
              <w:jc w:val="both"/>
            </w:pPr>
            <w:r>
              <w:t>Расчетная (дебетовая)</w:t>
            </w:r>
          </w:p>
        </w:tc>
        <w:tc>
          <w:tcPr>
            <w:tcW w:w="7597" w:type="dxa"/>
          </w:tcPr>
          <w:p w:rsidR="004208F7" w:rsidRDefault="004208F7">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208F7" w:rsidRPr="001A2D3C">
        <w:tc>
          <w:tcPr>
            <w:tcW w:w="1474" w:type="dxa"/>
          </w:tcPr>
          <w:p w:rsidR="004208F7" w:rsidRDefault="004208F7">
            <w:pPr>
              <w:pStyle w:val="ConsPlusNormal"/>
              <w:jc w:val="both"/>
            </w:pPr>
            <w:r>
              <w:t>Кредитная</w:t>
            </w:r>
          </w:p>
        </w:tc>
        <w:tc>
          <w:tcPr>
            <w:tcW w:w="7597" w:type="dxa"/>
          </w:tcPr>
          <w:p w:rsidR="004208F7" w:rsidRDefault="004208F7">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4208F7" w:rsidRDefault="004208F7">
      <w:pPr>
        <w:pStyle w:val="ConsPlusNormal"/>
        <w:jc w:val="both"/>
      </w:pPr>
    </w:p>
    <w:p w:rsidR="004208F7" w:rsidRDefault="004208F7">
      <w:pPr>
        <w:pStyle w:val="ConsPlusNormal"/>
        <w:ind w:firstLine="540"/>
        <w:jc w:val="both"/>
      </w:pPr>
      <w:r>
        <w:t>173. Расчетная (дебетовая) и, как правило, кредитные карты предполагают открытие и ведение банком (иной кредитной организацией) счета.</w:t>
      </w:r>
    </w:p>
    <w:p w:rsidR="004208F7" w:rsidRDefault="004208F7">
      <w:pPr>
        <w:pStyle w:val="ConsPlusNormal"/>
        <w:spacing w:before="220"/>
        <w:ind w:firstLine="540"/>
        <w:jc w:val="both"/>
      </w:pPr>
      <w:r>
        <w:t>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4208F7" w:rsidRDefault="004208F7">
      <w:pPr>
        <w:pStyle w:val="ConsPlusNormal"/>
        <w:spacing w:before="220"/>
        <w:ind w:firstLine="540"/>
        <w:jc w:val="both"/>
      </w:pPr>
      <w: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26">
        <w:r>
          <w:rPr>
            <w:color w:val="0000FF"/>
          </w:rPr>
          <w:t>https://www.nalog.gov.ru/rn77/related_activities/accounting/bank_account/</w:t>
        </w:r>
      </w:hyperlink>
      <w:r>
        <w:t>.</w:t>
      </w:r>
    </w:p>
    <w:p w:rsidR="004208F7" w:rsidRDefault="004208F7">
      <w:pPr>
        <w:pStyle w:val="ConsPlusNormal"/>
        <w:spacing w:before="220"/>
        <w:ind w:firstLine="540"/>
        <w:jc w:val="both"/>
      </w:pPr>
      <w:r>
        <w:t xml:space="preserve">В случае наличия различий в информации о банковских счетах, представленных ФНС России и в соответствии с </w:t>
      </w:r>
      <w:hyperlink r:id="rId127">
        <w:r>
          <w:rPr>
            <w:color w:val="0000FF"/>
          </w:rPr>
          <w:t>Указанием</w:t>
        </w:r>
      </w:hyperlink>
      <w:r>
        <w:t xml:space="preserve"> Банка России N 5798-У банком (иной кредитной организацией), приоритет рекомендуется отдавать информации, полученной в рамках </w:t>
      </w:r>
      <w:hyperlink r:id="rId128">
        <w:r>
          <w:rPr>
            <w:color w:val="0000FF"/>
          </w:rPr>
          <w:t>Указания</w:t>
        </w:r>
      </w:hyperlink>
      <w:r>
        <w:t xml:space="preserve"> Банка России N 5798-У.</w:t>
      </w:r>
    </w:p>
    <w:p w:rsidR="004208F7" w:rsidRDefault="004208F7">
      <w:pPr>
        <w:pStyle w:val="ConsPlusNormal"/>
        <w:spacing w:before="220"/>
        <w:ind w:firstLine="540"/>
        <w:jc w:val="both"/>
      </w:pPr>
      <w:r>
        <w:t>174.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208F7" w:rsidRDefault="004208F7">
      <w:pPr>
        <w:pStyle w:val="ConsPlusNormal"/>
        <w:spacing w:before="220"/>
        <w:ind w:firstLine="540"/>
        <w:jc w:val="both"/>
      </w:pPr>
      <w:r>
        <w:t>175.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208F7" w:rsidRDefault="004208F7">
      <w:pPr>
        <w:pStyle w:val="ConsPlusNormal"/>
        <w:spacing w:before="220"/>
        <w:ind w:firstLine="540"/>
        <w:jc w:val="both"/>
      </w:pPr>
      <w:r>
        <w:t>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208F7" w:rsidRDefault="004208F7">
      <w:pPr>
        <w:pStyle w:val="ConsPlusNormal"/>
        <w:spacing w:before="220"/>
        <w:ind w:firstLine="540"/>
        <w:jc w:val="both"/>
      </w:pPr>
      <w:r>
        <w:t>177.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208F7" w:rsidRDefault="004208F7">
      <w:pPr>
        <w:pStyle w:val="ConsPlusNormal"/>
        <w:spacing w:before="220"/>
        <w:ind w:firstLine="540"/>
        <w:jc w:val="both"/>
      </w:pPr>
      <w:r>
        <w:t>178. Следует обращать внимание, что основанием закрытия счета является прекращение договора счета в установленном порядке или соглашение сторон.</w:t>
      </w:r>
    </w:p>
    <w:p w:rsidR="004208F7" w:rsidRDefault="004208F7">
      <w:pPr>
        <w:pStyle w:val="ConsPlusNormal"/>
        <w:spacing w:before="220"/>
        <w:ind w:firstLine="540"/>
        <w:jc w:val="both"/>
      </w:pPr>
      <w:r>
        <w:t>179. В данном разделе не указываются:</w:t>
      </w:r>
    </w:p>
    <w:p w:rsidR="004208F7" w:rsidRDefault="004208F7">
      <w:pPr>
        <w:pStyle w:val="ConsPlusNormal"/>
        <w:spacing w:before="220"/>
        <w:ind w:firstLine="540"/>
        <w:jc w:val="both"/>
      </w:pPr>
      <w: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4208F7" w:rsidRDefault="004208F7">
      <w:pPr>
        <w:pStyle w:val="ConsPlusNormal"/>
        <w:spacing w:before="220"/>
        <w:ind w:firstLine="540"/>
        <w:jc w:val="both"/>
      </w:pPr>
      <w:r>
        <w:t xml:space="preserve">2) сведения об участии в программе государственного софинансирования пенсии, действующей в соответствии с Федеральным </w:t>
      </w:r>
      <w:hyperlink r:id="rId129">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4208F7" w:rsidRDefault="004208F7">
      <w:pPr>
        <w:pStyle w:val="ConsPlusNormal"/>
        <w:spacing w:before="220"/>
        <w:ind w:firstLine="540"/>
        <w:jc w:val="both"/>
      </w:pPr>
      <w:r>
        <w:t xml:space="preserve">3) сведения о заключении договора долгосрочных сбережений в соответствии с Федеральным </w:t>
      </w:r>
      <w:hyperlink r:id="rId130">
        <w:r>
          <w:rPr>
            <w:color w:val="0000FF"/>
          </w:rPr>
          <w:t>законом</w:t>
        </w:r>
      </w:hyperlink>
      <w:r>
        <w:t xml:space="preserve"> от 7 мая 1998 г. N 75-ФЗ "О негосударственных пенсионных фондах";</w:t>
      </w:r>
    </w:p>
    <w:p w:rsidR="004208F7" w:rsidRDefault="004208F7">
      <w:pPr>
        <w:pStyle w:val="ConsPlusNormal"/>
        <w:spacing w:before="220"/>
        <w:ind w:firstLine="540"/>
        <w:jc w:val="both"/>
      </w:pPr>
      <w:r>
        <w:t>4) электронные средства платежа, в том числе "электронные кошельки" (например, "ЮMoney",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4208F7" w:rsidRDefault="004208F7">
      <w:pPr>
        <w:pStyle w:val="ConsPlusNormal"/>
        <w:spacing w:before="220"/>
        <w:ind w:firstLine="540"/>
        <w:jc w:val="both"/>
      </w:pPr>
      <w:r>
        <w:t xml:space="preserve">Под электронным средством платежа в соответствии с </w:t>
      </w:r>
      <w:hyperlink r:id="rId131">
        <w:r>
          <w:rPr>
            <w:color w:val="0000FF"/>
          </w:rPr>
          <w:t>пунктом 19 статьи 3</w:t>
        </w:r>
      </w:hyperlink>
      <w: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rsidR="004208F7" w:rsidRDefault="004208F7">
      <w:pPr>
        <w:pStyle w:val="ConsPlusNormal"/>
        <w:spacing w:before="220"/>
        <w:ind w:firstLine="540"/>
        <w:jc w:val="both"/>
      </w:pPr>
      <w:r>
        <w:t>В применимой информации, представляемой ФНС России, могут указываться электронные средства платежа (ЭСП), но это не требует их отражения в разделе 4 справки.</w:t>
      </w:r>
    </w:p>
    <w:p w:rsidR="004208F7" w:rsidRDefault="004208F7">
      <w:pPr>
        <w:pStyle w:val="ConsPlusNormal"/>
        <w:ind w:firstLine="540"/>
        <w:jc w:val="both"/>
      </w:pPr>
    </w:p>
    <w:p w:rsidR="004208F7" w:rsidRDefault="004208F7">
      <w:pPr>
        <w:pStyle w:val="ConsPlusTitle"/>
        <w:ind w:firstLine="540"/>
        <w:jc w:val="both"/>
        <w:outlineLvl w:val="2"/>
      </w:pPr>
      <w:r>
        <w:t>Отзыв лицензии у кредитной организации</w:t>
      </w:r>
    </w:p>
    <w:p w:rsidR="004208F7" w:rsidRDefault="004208F7">
      <w:pPr>
        <w:pStyle w:val="ConsPlusNormal"/>
        <w:spacing w:before="220"/>
        <w:ind w:firstLine="540"/>
        <w:jc w:val="both"/>
      </w:pPr>
      <w:r>
        <w:t xml:space="preserve">180.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132">
        <w:r>
          <w:rPr>
            <w:color w:val="0000FF"/>
          </w:rPr>
          <w:t>Указания</w:t>
        </w:r>
      </w:hyperlink>
      <w:r>
        <w:t xml:space="preserve"> Банка России N 5798-У.</w:t>
      </w:r>
    </w:p>
    <w:p w:rsidR="004208F7" w:rsidRDefault="004208F7">
      <w:pPr>
        <w:pStyle w:val="ConsPlusNormal"/>
        <w:ind w:firstLine="540"/>
        <w:jc w:val="both"/>
      </w:pPr>
    </w:p>
    <w:p w:rsidR="004208F7" w:rsidRDefault="004208F7">
      <w:pPr>
        <w:pStyle w:val="ConsPlusTitle"/>
        <w:ind w:firstLine="540"/>
        <w:jc w:val="both"/>
        <w:outlineLvl w:val="2"/>
      </w:pPr>
      <w:r>
        <w:t>Ликвидация кредитной организации</w:t>
      </w:r>
    </w:p>
    <w:p w:rsidR="004208F7" w:rsidRDefault="004208F7">
      <w:pPr>
        <w:pStyle w:val="ConsPlusNormal"/>
        <w:spacing w:before="220"/>
        <w:ind w:firstLine="540"/>
        <w:jc w:val="both"/>
      </w:pPr>
      <w:r>
        <w:t>181. Ликвидация кредитной организации свидетельствует о закрытии счета в данной кредитной организации.</w:t>
      </w:r>
    </w:p>
    <w:p w:rsidR="004208F7" w:rsidRDefault="004208F7">
      <w:pPr>
        <w:pStyle w:val="ConsPlusNormal"/>
        <w:spacing w:before="220"/>
        <w:ind w:firstLine="540"/>
        <w:jc w:val="both"/>
      </w:pPr>
      <w: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133">
        <w:r>
          <w:rPr>
            <w:color w:val="0000FF"/>
          </w:rPr>
          <w:t>Указания</w:t>
        </w:r>
      </w:hyperlink>
      <w:r>
        <w:t xml:space="preserve"> Банка России N 5798-У.</w:t>
      </w:r>
    </w:p>
    <w:p w:rsidR="004208F7" w:rsidRDefault="004208F7">
      <w:pPr>
        <w:pStyle w:val="ConsPlusNormal"/>
        <w:jc w:val="both"/>
      </w:pPr>
    </w:p>
    <w:p w:rsidR="004208F7" w:rsidRDefault="004208F7">
      <w:pPr>
        <w:pStyle w:val="ConsPlusTitle"/>
        <w:jc w:val="center"/>
        <w:outlineLvl w:val="1"/>
      </w:pPr>
      <w:r>
        <w:t>РАЗДЕЛ 5. СВЕДЕНИЯ О ЦЕННЫХ БУМАГАХ</w:t>
      </w:r>
    </w:p>
    <w:p w:rsidR="004208F7" w:rsidRDefault="004208F7">
      <w:pPr>
        <w:pStyle w:val="ConsPlusNormal"/>
        <w:jc w:val="both"/>
      </w:pPr>
    </w:p>
    <w:p w:rsidR="004208F7" w:rsidRDefault="004208F7">
      <w:pPr>
        <w:pStyle w:val="ConsPlusNormal"/>
        <w:ind w:firstLine="540"/>
        <w:jc w:val="both"/>
      </w:pPr>
      <w:r>
        <w:t>182. 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(строка "Доход от ценных бумаг и долей участия в коммерческих организациях").</w:t>
      </w:r>
    </w:p>
    <w:p w:rsidR="004208F7" w:rsidRDefault="004208F7">
      <w:pPr>
        <w:pStyle w:val="ConsPlusNormal"/>
        <w:spacing w:before="220"/>
        <w:ind w:firstLine="540"/>
        <w:jc w:val="both"/>
      </w:pPr>
      <w: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4208F7" w:rsidRDefault="004208F7">
      <w:pPr>
        <w:pStyle w:val="ConsPlusNormal"/>
        <w:spacing w:before="220"/>
        <w:ind w:firstLine="540"/>
        <w:jc w:val="both"/>
      </w:pPr>
      <w:r>
        <w:t>Государственный сертификат на материнский (семейный) капитал не является ценной бумагой и не подлежит указанию в разделе 5 справки.</w:t>
      </w:r>
    </w:p>
    <w:p w:rsidR="004208F7" w:rsidRDefault="004208F7">
      <w:pPr>
        <w:pStyle w:val="ConsPlusNormal"/>
        <w:spacing w:before="22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 Аналогично 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(в соответствии с </w:t>
      </w:r>
      <w:hyperlink r:id="rId134">
        <w:r>
          <w:rPr>
            <w:color w:val="0000FF"/>
          </w:rPr>
          <w:t>пунктом 2 статьи 11.1</w:t>
        </w:r>
      </w:hyperlink>
      <w:r>
        <w:t xml:space="preserve"> Закона Российской Федерации от 27 ноября 1992 г. N 4015-1 "Об организации страхового дела в Российской Федерации").</w:t>
      </w:r>
    </w:p>
    <w:p w:rsidR="004208F7" w:rsidRDefault="004208F7">
      <w:pPr>
        <w:pStyle w:val="ConsPlusNormal"/>
        <w:spacing w:before="220"/>
        <w:ind w:firstLine="540"/>
        <w:jc w:val="both"/>
      </w:pPr>
      <w:r>
        <w:t xml:space="preserve">В соответствии с </w:t>
      </w:r>
      <w:hyperlink r:id="rId135">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 Кроме того, в силу </w:t>
      </w:r>
      <w:hyperlink r:id="rId136">
        <w:r>
          <w:rPr>
            <w:color w:val="0000FF"/>
          </w:rPr>
          <w:t>статьи 926.1</w:t>
        </w:r>
      </w:hyperlink>
      <w:r>
        <w:t xml:space="preserve">, </w:t>
      </w:r>
      <w:hyperlink r:id="rId137">
        <w:r>
          <w:rPr>
            <w:color w:val="0000FF"/>
          </w:rPr>
          <w:t>пункта 1 статьи 926.5</w:t>
        </w:r>
      </w:hyperlink>
      <w:r>
        <w:t xml:space="preserve">, </w:t>
      </w:r>
      <w:hyperlink r:id="rId138">
        <w:r>
          <w:rPr>
            <w:color w:val="0000FF"/>
          </w:rPr>
          <w:t>статьи 926.6</w:t>
        </w:r>
      </w:hyperlink>
      <w:r>
        <w:t xml:space="preserve"> Гражданского кодекса Российской Федерации передача ценных бумаг на депонирование эскроу-агенту по общему правилу не влечет перехода права собственности на них к эскроу-агенту. В этой связи такие ценные бумаги также отражаются в разделе 5 справки.</w:t>
      </w:r>
    </w:p>
    <w:p w:rsidR="004208F7" w:rsidRDefault="004208F7">
      <w:pPr>
        <w:pStyle w:val="ConsPlusNormal"/>
        <w:spacing w:before="22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208F7" w:rsidRDefault="004208F7">
      <w:pPr>
        <w:pStyle w:val="ConsPlusNormal"/>
        <w:spacing w:before="220"/>
        <w:ind w:firstLine="540"/>
        <w:jc w:val="both"/>
      </w:pPr>
      <w:r>
        <w:t xml:space="preserve">Отдельная информация, необходимая для заполнения раздела 5 справки, может быть получена в рамках </w:t>
      </w:r>
      <w:hyperlink r:id="rId139">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208F7" w:rsidRDefault="004208F7">
      <w:pPr>
        <w:pStyle w:val="ConsPlusNormal"/>
        <w:spacing w:before="220"/>
        <w:ind w:firstLine="540"/>
        <w:jc w:val="both"/>
      </w:pPr>
      <w:r>
        <w:t xml:space="preserve">Также при отсутствии информации в отношении отдельных граф организация в соответствии с </w:t>
      </w:r>
      <w:hyperlink r:id="rId140">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4208F7" w:rsidRDefault="004208F7">
      <w:pPr>
        <w:pStyle w:val="ConsPlusNormal"/>
        <w:ind w:firstLine="540"/>
        <w:jc w:val="both"/>
      </w:pPr>
    </w:p>
    <w:p w:rsidR="004208F7" w:rsidRDefault="004208F7">
      <w:pPr>
        <w:pStyle w:val="ConsPlusTitle"/>
        <w:ind w:firstLine="540"/>
        <w:jc w:val="both"/>
        <w:outlineLvl w:val="2"/>
      </w:pPr>
      <w:r>
        <w:t>Подраздел 5.1. Акции и иное участие в коммерческих организациях и фондах</w:t>
      </w:r>
    </w:p>
    <w:p w:rsidR="004208F7" w:rsidRDefault="004208F7">
      <w:pPr>
        <w:pStyle w:val="ConsPlusNormal"/>
        <w:spacing w:before="220"/>
        <w:ind w:firstLine="540"/>
        <w:jc w:val="both"/>
      </w:pPr>
      <w:r>
        <w:t xml:space="preserve">183. В соответствии с Федеральным </w:t>
      </w:r>
      <w:hyperlink r:id="rId141">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4208F7" w:rsidRDefault="004208F7">
      <w:pPr>
        <w:pStyle w:val="ConsPlusNormal"/>
        <w:spacing w:before="220"/>
        <w:ind w:firstLine="540"/>
        <w:jc w:val="both"/>
      </w:pPr>
      <w:bookmarkStart w:id="25" w:name="P728"/>
      <w:bookmarkEnd w:id="25"/>
      <w:r>
        <w:t>184. В графе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4208F7" w:rsidRDefault="004208F7">
      <w:pPr>
        <w:pStyle w:val="ConsPlusNormal"/>
        <w:spacing w:before="220"/>
        <w:ind w:firstLine="540"/>
        <w:jc w:val="both"/>
      </w:pPr>
      <w:r>
        <w:t>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4208F7" w:rsidRDefault="004208F7">
      <w:pPr>
        <w:pStyle w:val="ConsPlusNormal"/>
        <w:spacing w:before="220"/>
        <w:ind w:firstLine="540"/>
        <w:jc w:val="both"/>
      </w:pPr>
      <w:bookmarkStart w:id="26" w:name="P730"/>
      <w:bookmarkEnd w:id="26"/>
      <w:r>
        <w:t>185. В графе "Местонахождение организации (адрес)"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
    <w:p w:rsidR="004208F7" w:rsidRDefault="004208F7">
      <w:pPr>
        <w:pStyle w:val="ConsPlusNormal"/>
        <w:spacing w:before="220"/>
        <w:ind w:firstLine="540"/>
        <w:jc w:val="both"/>
      </w:pPr>
      <w:bookmarkStart w:id="27" w:name="P731"/>
      <w:bookmarkEnd w:id="27"/>
      <w:r>
        <w:t xml:space="preserve">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Если законодательством не предусмотрено формирование уставного капитала, то указывается "0 руб.".</w:t>
      </w:r>
    </w:p>
    <w:p w:rsidR="004208F7" w:rsidRDefault="004208F7">
      <w:pPr>
        <w:pStyle w:val="ConsPlusNormal"/>
        <w:spacing w:before="22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208F7" w:rsidRDefault="004208F7">
      <w:pPr>
        <w:pStyle w:val="ConsPlusNormal"/>
        <w:spacing w:before="220"/>
        <w:ind w:firstLine="540"/>
        <w:jc w:val="both"/>
      </w:pPr>
      <w:bookmarkStart w:id="28" w:name="P734"/>
      <w:bookmarkEnd w:id="28"/>
      <w:r>
        <w:t>187.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4208F7" w:rsidRDefault="004208F7">
      <w:pPr>
        <w:pStyle w:val="ConsPlusNormal"/>
        <w:spacing w:before="220"/>
        <w:ind w:firstLine="540"/>
        <w:jc w:val="both"/>
      </w:pPr>
      <w:r>
        <w:t>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4208F7" w:rsidRDefault="004208F7">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разделу 5 справки.</w:t>
      </w:r>
    </w:p>
    <w:p w:rsidR="004208F7" w:rsidRDefault="004208F7">
      <w:pPr>
        <w:pStyle w:val="ConsPlusNormal"/>
        <w:spacing w:before="220"/>
        <w:ind w:firstLine="540"/>
        <w:jc w:val="both"/>
      </w:pPr>
      <w:r>
        <w:t>189. В графе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208F7" w:rsidRDefault="004208F7">
      <w:pPr>
        <w:pStyle w:val="ConsPlusNormal"/>
        <w:spacing w:before="220"/>
        <w:ind w:firstLine="540"/>
        <w:jc w:val="both"/>
      </w:pPr>
      <w: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"Основание участия" указывается "приобретено на организованных торгах", а также указывается год приобретения.</w:t>
      </w:r>
    </w:p>
    <w:p w:rsidR="004208F7" w:rsidRDefault="004208F7">
      <w:pPr>
        <w:pStyle w:val="ConsPlusNormal"/>
        <w:ind w:firstLine="540"/>
        <w:jc w:val="both"/>
      </w:pPr>
    </w:p>
    <w:p w:rsidR="004208F7" w:rsidRDefault="004208F7">
      <w:pPr>
        <w:pStyle w:val="ConsPlusTitle"/>
        <w:ind w:firstLine="540"/>
        <w:jc w:val="both"/>
        <w:outlineLvl w:val="2"/>
      </w:pPr>
      <w:r>
        <w:t>Подраздел 5.2. Иные ценные бумаги</w:t>
      </w:r>
    </w:p>
    <w:p w:rsidR="004208F7" w:rsidRDefault="004208F7">
      <w:pPr>
        <w:pStyle w:val="ConsPlusNormal"/>
        <w:spacing w:before="220"/>
        <w:ind w:firstLine="540"/>
        <w:jc w:val="both"/>
      </w:pPr>
      <w:r>
        <w:t>190. В подразделе 5.2 раздела 5 справки указываются все ценные бумаги по видам (облигации, векселя и другие), за исключением акций, указанных в подразделе 5.1 раздела 5 справки.</w:t>
      </w:r>
    </w:p>
    <w:p w:rsidR="004208F7" w:rsidRDefault="004208F7">
      <w:pPr>
        <w:pStyle w:val="ConsPlusNormal"/>
        <w:spacing w:before="220"/>
        <w:ind w:firstLine="540"/>
        <w:jc w:val="both"/>
      </w:pPr>
      <w:r>
        <w:t>191. В графе "Номинальная величина обязательства (руб.)"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w:t>
      </w:r>
    </w:p>
    <w:p w:rsidR="004208F7" w:rsidRDefault="004208F7">
      <w:pPr>
        <w:pStyle w:val="ConsPlusNormal"/>
        <w:spacing w:before="22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208F7" w:rsidRDefault="004208F7">
      <w:pPr>
        <w:pStyle w:val="ConsPlusNormal"/>
        <w:spacing w:before="220"/>
        <w:ind w:firstLine="540"/>
        <w:jc w:val="both"/>
      </w:pPr>
      <w:r>
        <w:t>192. В графе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208F7" w:rsidRDefault="004208F7">
      <w:pPr>
        <w:pStyle w:val="ConsPlusNormal"/>
        <w:spacing w:before="220"/>
        <w:ind w:firstLine="540"/>
        <w:jc w:val="both"/>
      </w:pPr>
      <w: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 xml:space="preserve">193. 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142">
        <w:r>
          <w:rPr>
            <w:color w:val="0000FF"/>
          </w:rPr>
          <w:t>законом</w:t>
        </w:r>
      </w:hyperlink>
      <w: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4208F7" w:rsidRDefault="004208F7">
      <w:pPr>
        <w:pStyle w:val="ConsPlusNormal"/>
        <w:spacing w:before="220"/>
        <w:ind w:firstLine="540"/>
        <w:jc w:val="both"/>
      </w:pPr>
      <w:r>
        <w:t>Данное положение, а также иные особенности владения государственными гражданскими служащими Российской Федерации ценных бумаг содержатся в письме Минтруда России от 22 сентября 2022 г. N 28-7/10/В-12862 (</w:t>
      </w:r>
      <w:hyperlink r:id="rId143">
        <w:r>
          <w:rPr>
            <w:color w:val="0000FF"/>
          </w:rPr>
          <w:t>https://mintrud.gov.ru/ministry/programms/anticorruption/9/21</w:t>
        </w:r>
      </w:hyperlink>
      <w:r>
        <w:t>).</w:t>
      </w:r>
    </w:p>
    <w:p w:rsidR="004208F7" w:rsidRDefault="004208F7">
      <w:pPr>
        <w:pStyle w:val="ConsPlusNormal"/>
        <w:jc w:val="both"/>
      </w:pPr>
    </w:p>
    <w:p w:rsidR="004208F7" w:rsidRDefault="004208F7">
      <w:pPr>
        <w:pStyle w:val="ConsPlusTitle"/>
        <w:jc w:val="center"/>
        <w:outlineLvl w:val="1"/>
      </w:pPr>
      <w:r>
        <w:t>РАЗДЕЛ 6. СВЕДЕНИЯ ОБ ОБЯЗАТЕЛЬСТВАХ</w:t>
      </w:r>
    </w:p>
    <w:p w:rsidR="004208F7" w:rsidRDefault="004208F7">
      <w:pPr>
        <w:pStyle w:val="ConsPlusTitle"/>
        <w:jc w:val="center"/>
      </w:pPr>
      <w:r>
        <w:t>ИМУЩЕСТВЕННОГО ХАРАКТЕРА</w:t>
      </w:r>
    </w:p>
    <w:p w:rsidR="004208F7" w:rsidRDefault="004208F7">
      <w:pPr>
        <w:pStyle w:val="ConsPlusNormal"/>
        <w:jc w:val="both"/>
      </w:pPr>
    </w:p>
    <w:p w:rsidR="004208F7" w:rsidRDefault="004208F7">
      <w:pPr>
        <w:pStyle w:val="ConsPlusTitle"/>
        <w:ind w:firstLine="540"/>
        <w:jc w:val="both"/>
        <w:outlineLvl w:val="2"/>
      </w:pPr>
      <w:r>
        <w:t>Подраздел 6.1. Объекты недвижимого имущества, находящиеся в пользовании</w:t>
      </w:r>
    </w:p>
    <w:p w:rsidR="004208F7" w:rsidRDefault="004208F7">
      <w:pPr>
        <w:pStyle w:val="ConsPlusNormal"/>
        <w:spacing w:before="220"/>
        <w:ind w:firstLine="540"/>
        <w:jc w:val="both"/>
      </w:pPr>
      <w:r>
        <w:t>194. 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4208F7" w:rsidRDefault="004208F7">
      <w:pPr>
        <w:pStyle w:val="ConsPlusNormal"/>
        <w:spacing w:before="220"/>
        <w:ind w:firstLine="540"/>
        <w:jc w:val="both"/>
      </w:pPr>
      <w: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208F7" w:rsidRDefault="004208F7">
      <w:pPr>
        <w:pStyle w:val="ConsPlusNormal"/>
        <w:spacing w:before="220"/>
        <w:ind w:firstLine="540"/>
        <w:jc w:val="both"/>
      </w:pPr>
      <w:r>
        <w:t>195. 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208F7" w:rsidRDefault="004208F7">
      <w:pPr>
        <w:pStyle w:val="ConsPlusNormal"/>
        <w:spacing w:before="220"/>
        <w:ind w:firstLine="540"/>
        <w:jc w:val="both"/>
      </w:pPr>
      <w: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4208F7" w:rsidRDefault="004208F7">
      <w:pPr>
        <w:pStyle w:val="ConsPlusNormal"/>
        <w:spacing w:before="220"/>
        <w:ind w:firstLine="540"/>
        <w:jc w:val="both"/>
      </w:pPr>
      <w:r>
        <w:t>1) отсутствует фактическое пользование этим объектом супругом;</w:t>
      </w:r>
    </w:p>
    <w:p w:rsidR="004208F7" w:rsidRDefault="004208F7">
      <w:pPr>
        <w:pStyle w:val="ConsPlusNormal"/>
        <w:spacing w:before="220"/>
        <w:ind w:firstLine="540"/>
        <w:jc w:val="both"/>
      </w:pPr>
      <w:r>
        <w:t>2) эти объекты указаны в подразделе 3.1 раздела 3 соответствующей справки.</w:t>
      </w:r>
    </w:p>
    <w:p w:rsidR="004208F7" w:rsidRDefault="004208F7">
      <w:pPr>
        <w:pStyle w:val="ConsPlusNormal"/>
        <w:spacing w:before="220"/>
        <w:ind w:firstLine="540"/>
        <w:jc w:val="both"/>
      </w:pPr>
      <w:r>
        <w:t>Аналогично в отношении несовершеннолетних детей.</w:t>
      </w:r>
    </w:p>
    <w:p w:rsidR="004208F7" w:rsidRDefault="004208F7">
      <w:pPr>
        <w:pStyle w:val="ConsPlusNormal"/>
        <w:spacing w:before="220"/>
        <w:ind w:firstLine="540"/>
        <w:jc w:val="both"/>
      </w:pPr>
      <w: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208F7" w:rsidRDefault="004208F7">
      <w:pPr>
        <w:pStyle w:val="ConsPlusNormal"/>
        <w:spacing w:before="220"/>
        <w:ind w:firstLine="540"/>
        <w:jc w:val="both"/>
      </w:pPr>
      <w:r>
        <w:t>196. Данный подраздел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208F7" w:rsidRDefault="004208F7">
      <w:pPr>
        <w:pStyle w:val="ConsPlusNormal"/>
        <w:spacing w:before="220"/>
        <w:ind w:firstLine="540"/>
        <w:jc w:val="both"/>
      </w:pPr>
      <w:r>
        <w:t>197. В том числе указанию подлежат сведения о жилом помещении (дом, квартира, комната), нежилом помещении, земельном участке, гараже и т.д.:</w:t>
      </w:r>
    </w:p>
    <w:p w:rsidR="004208F7" w:rsidRDefault="004208F7">
      <w:pPr>
        <w:pStyle w:val="ConsPlusNormal"/>
        <w:spacing w:before="22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208F7" w:rsidRDefault="004208F7">
      <w:pPr>
        <w:pStyle w:val="ConsPlusNormal"/>
        <w:spacing w:before="22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208F7" w:rsidRDefault="004208F7">
      <w:pPr>
        <w:pStyle w:val="ConsPlusNormal"/>
        <w:spacing w:before="220"/>
        <w:ind w:firstLine="540"/>
        <w:jc w:val="both"/>
      </w:pPr>
      <w:r>
        <w:t>3) занимаемых по договору аренды (найма, поднайма);</w:t>
      </w:r>
    </w:p>
    <w:p w:rsidR="004208F7" w:rsidRDefault="004208F7">
      <w:pPr>
        <w:pStyle w:val="ConsPlusNormal"/>
        <w:spacing w:before="220"/>
        <w:ind w:firstLine="540"/>
        <w:jc w:val="both"/>
      </w:pPr>
      <w:r>
        <w:t>4) занимаемых по договорам социального найма;</w:t>
      </w:r>
    </w:p>
    <w:p w:rsidR="004208F7" w:rsidRDefault="004208F7">
      <w:pPr>
        <w:pStyle w:val="ConsPlusNormal"/>
        <w:spacing w:before="220"/>
        <w:ind w:firstLine="540"/>
        <w:jc w:val="both"/>
      </w:pPr>
      <w: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rsidR="004208F7" w:rsidRDefault="004208F7">
      <w:pPr>
        <w:pStyle w:val="ConsPlusNormal"/>
        <w:spacing w:before="220"/>
        <w:ind w:firstLine="540"/>
        <w:jc w:val="both"/>
      </w:pPr>
      <w:r>
        <w:t>6) принадлежащих на праве пожизненного наследуемого владения земельным участком;</w:t>
      </w:r>
    </w:p>
    <w:p w:rsidR="004208F7" w:rsidRDefault="004208F7">
      <w:pPr>
        <w:pStyle w:val="ConsPlusNormal"/>
        <w:spacing w:before="22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208F7" w:rsidRDefault="004208F7">
      <w:pPr>
        <w:pStyle w:val="ConsPlusNormal"/>
        <w:spacing w:before="220"/>
        <w:ind w:firstLine="540"/>
        <w:jc w:val="both"/>
      </w:pPr>
      <w:r>
        <w:t>198. Отражению подлежит также, например, земельный участок, на котором расположен частный дом, находящийся в пользовании.</w:t>
      </w:r>
    </w:p>
    <w:p w:rsidR="004208F7" w:rsidRDefault="004208F7">
      <w:pPr>
        <w:pStyle w:val="ConsPlusNormal"/>
        <w:spacing w:before="220"/>
        <w:ind w:firstLine="540"/>
        <w:jc w:val="both"/>
      </w:pPr>
      <w:r>
        <w:t>199. При этом указывается общая площадь объекта недвижимого имущества, находящегося в пользовании.</w:t>
      </w:r>
    </w:p>
    <w:p w:rsidR="004208F7" w:rsidRDefault="004208F7">
      <w:pPr>
        <w:pStyle w:val="ConsPlusNormal"/>
        <w:spacing w:before="220"/>
        <w:ind w:firstLine="540"/>
        <w:jc w:val="both"/>
      </w:pPr>
      <w:r>
        <w:t>200. Сведения об объектах недвижимого имущества, находящихся в пользовании, указываются по состоянию на отчетную дату.</w:t>
      </w:r>
    </w:p>
    <w:p w:rsidR="004208F7" w:rsidRDefault="004208F7">
      <w:pPr>
        <w:pStyle w:val="ConsPlusNormal"/>
        <w:spacing w:before="220"/>
        <w:ind w:firstLine="540"/>
        <w:jc w:val="both"/>
      </w:pPr>
      <w:r>
        <w:t>201. В графе "Вид имущества" указывается вид недвижимого имущества (земельный участок, жилой дом, дача, квартира, комната и др.).</w:t>
      </w:r>
    </w:p>
    <w:p w:rsidR="004208F7" w:rsidRDefault="004208F7">
      <w:pPr>
        <w:pStyle w:val="ConsPlusNormal"/>
        <w:spacing w:before="220"/>
        <w:ind w:firstLine="540"/>
        <w:jc w:val="both"/>
      </w:pPr>
      <w:r>
        <w:t>202. В графе "Вид и сроки пользования" указываются вид пользования (аренда, безвозмездное пользование и др.) и сроки пользования.</w:t>
      </w:r>
    </w:p>
    <w:p w:rsidR="004208F7" w:rsidRDefault="004208F7">
      <w:pPr>
        <w:pStyle w:val="ConsPlusNormal"/>
        <w:spacing w:before="220"/>
        <w:ind w:firstLine="540"/>
        <w:jc w:val="both"/>
      </w:pPr>
      <w:r>
        <w:t>203. В графе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208F7" w:rsidRDefault="004208F7">
      <w:pPr>
        <w:pStyle w:val="ConsPlusNormal"/>
        <w:spacing w:before="220"/>
        <w:ind w:firstLine="540"/>
        <w:jc w:val="both"/>
      </w:pPr>
      <w:r>
        <w:t>204. В данном подразделе не указывается недвижимое имущество, которое находится в собственности и уже отражено в подразделе 3.1 раздела 3 справки.</w:t>
      </w:r>
    </w:p>
    <w:p w:rsidR="004208F7" w:rsidRDefault="004208F7">
      <w:pPr>
        <w:pStyle w:val="ConsPlusNormal"/>
        <w:spacing w:before="22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208F7" w:rsidRDefault="004208F7">
      <w:pPr>
        <w:pStyle w:val="ConsPlusNormal"/>
        <w:spacing w:before="220"/>
        <w:ind w:firstLine="540"/>
        <w:jc w:val="both"/>
      </w:pPr>
      <w:r>
        <w:t>205.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подраздел 6.1 раздела 6 справки не вносятся.</w:t>
      </w:r>
    </w:p>
    <w:p w:rsidR="004208F7" w:rsidRDefault="004208F7">
      <w:pPr>
        <w:pStyle w:val="ConsPlusNormal"/>
        <w:spacing w:before="220"/>
        <w:ind w:firstLine="540"/>
        <w:jc w:val="both"/>
      </w:pPr>
      <w:r>
        <w:t>При этом данные доли собственности должны быть отражены в подразделе 3.1 раздела 3 справок служащего (работника) и его супруги (супруга).</w:t>
      </w:r>
    </w:p>
    <w:p w:rsidR="004208F7" w:rsidRDefault="004208F7">
      <w:pPr>
        <w:pStyle w:val="ConsPlusNormal"/>
        <w:spacing w:before="220"/>
        <w:ind w:firstLine="540"/>
        <w:jc w:val="both"/>
      </w:pPr>
      <w:r>
        <w:t>Аналогично в отношении несовершеннолетних детей.</w:t>
      </w:r>
    </w:p>
    <w:p w:rsidR="004208F7" w:rsidRDefault="004208F7">
      <w:pPr>
        <w:pStyle w:val="ConsPlusNormal"/>
        <w:spacing w:before="220"/>
        <w:ind w:firstLine="540"/>
        <w:jc w:val="both"/>
      </w:pPr>
      <w:r>
        <w:t>В иных случаях, при которых доля собственности находится у лица, в отношении которого справка не представляется, такая доля подлежит отражению в данном подразделе при наличии фактов пользования.</w:t>
      </w:r>
    </w:p>
    <w:p w:rsidR="004208F7" w:rsidRDefault="004208F7">
      <w:pPr>
        <w:pStyle w:val="ConsPlusNormal"/>
        <w:spacing w:before="220"/>
        <w:ind w:firstLine="540"/>
        <w:jc w:val="both"/>
      </w:pPr>
      <w:r>
        <w:t>206. Графа "Площадь (кв. м)" заполняется на основании правоустанавливающих документов, а в случае их отсутствия - исходя из фактических значений.</w:t>
      </w:r>
    </w:p>
    <w:p w:rsidR="004208F7" w:rsidRDefault="004208F7">
      <w:pPr>
        <w:pStyle w:val="ConsPlusNormal"/>
        <w:ind w:firstLine="540"/>
        <w:jc w:val="both"/>
      </w:pPr>
    </w:p>
    <w:p w:rsidR="004208F7" w:rsidRDefault="004208F7">
      <w:pPr>
        <w:pStyle w:val="ConsPlusTitle"/>
        <w:ind w:firstLine="540"/>
        <w:jc w:val="both"/>
        <w:outlineLvl w:val="2"/>
      </w:pPr>
      <w:r>
        <w:t>Подраздел 6.2. Срочные обязательства финансового характера</w:t>
      </w:r>
    </w:p>
    <w:p w:rsidR="004208F7" w:rsidRDefault="004208F7">
      <w:pPr>
        <w:pStyle w:val="ConsPlusNormal"/>
        <w:spacing w:before="220"/>
        <w:ind w:firstLine="540"/>
        <w:jc w:val="both"/>
      </w:pPr>
      <w:r>
        <w:t>207. В данном подразделе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4208F7" w:rsidRDefault="004208F7">
      <w:pPr>
        <w:pStyle w:val="ConsPlusNormal"/>
        <w:spacing w:before="220"/>
        <w:ind w:firstLine="540"/>
        <w:jc w:val="both"/>
      </w:pPr>
      <w: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208F7" w:rsidRDefault="004208F7">
      <w:pPr>
        <w:pStyle w:val="ConsPlusNormal"/>
        <w:spacing w:before="220"/>
        <w:ind w:firstLine="540"/>
        <w:jc w:val="both"/>
      </w:pPr>
      <w:r>
        <w:t>Данный подраздел также подлежит заполнению в случае, если лицо, в отношении которого представляются Сведения, является созаемщиком.</w:t>
      </w:r>
    </w:p>
    <w:p w:rsidR="004208F7" w:rsidRDefault="004208F7">
      <w:pPr>
        <w:pStyle w:val="ConsPlusNormal"/>
        <w:spacing w:before="220"/>
        <w:ind w:firstLine="540"/>
        <w:jc w:val="both"/>
      </w:pPr>
      <w:r>
        <w:t>208. В графе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208F7" w:rsidRDefault="004208F7">
      <w:pPr>
        <w:pStyle w:val="ConsPlusNormal"/>
        <w:spacing w:before="220"/>
        <w:ind w:firstLine="540"/>
        <w:jc w:val="both"/>
      </w:pPr>
      <w:r>
        <w:t>209. В графе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4208F7" w:rsidRDefault="004208F7">
      <w:pPr>
        <w:pStyle w:val="ConsPlusNormal"/>
        <w:spacing w:before="220"/>
        <w:ind w:firstLine="540"/>
        <w:jc w:val="both"/>
      </w:pPr>
      <w:r>
        <w:t>Например,</w:t>
      </w:r>
    </w:p>
    <w:p w:rsidR="004208F7" w:rsidRDefault="004208F7">
      <w:pPr>
        <w:pStyle w:val="ConsPlusNormal"/>
        <w:spacing w:before="220"/>
        <w:ind w:firstLine="540"/>
        <w:jc w:val="both"/>
      </w:pPr>
      <w:r>
        <w:t>1) если служащий (работник) или его супруга (супруг) взял(-а) кредит в ПАО Сбербанк и является должником, то в графе "Кредитор (должник)" указывается вторая сторона обязательства: кредитор ПАО Сбербанк;</w:t>
      </w:r>
    </w:p>
    <w:p w:rsidR="004208F7" w:rsidRDefault="004208F7">
      <w:pPr>
        <w:pStyle w:val="ConsPlusNormal"/>
        <w:spacing w:before="220"/>
        <w:ind w:firstLine="540"/>
        <w:jc w:val="both"/>
      </w:pPr>
      <w:r>
        <w:t>2) если служащий (работник) или его супруга (супруг) заключил(-а)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4208F7" w:rsidRDefault="004208F7">
      <w:pPr>
        <w:pStyle w:val="ConsPlusNormal"/>
        <w:spacing w:before="220"/>
        <w:ind w:firstLine="540"/>
        <w:jc w:val="both"/>
      </w:pPr>
      <w:r>
        <w:t>210. В графе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4208F7" w:rsidRDefault="004208F7">
      <w:pPr>
        <w:pStyle w:val="ConsPlusNormal"/>
        <w:spacing w:before="220"/>
        <w:ind w:firstLine="540"/>
        <w:jc w:val="both"/>
      </w:pPr>
      <w:r>
        <w:t>211. В графе "Сумма обязательства/размер обязательства по состоянию на отчетную дату" указываются:</w:t>
      </w:r>
    </w:p>
    <w:p w:rsidR="004208F7" w:rsidRDefault="004208F7">
      <w:pPr>
        <w:pStyle w:val="ConsPlusNormal"/>
        <w:spacing w:before="22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4208F7" w:rsidRDefault="004208F7">
      <w:pPr>
        <w:pStyle w:val="ConsPlusNormal"/>
        <w:spacing w:before="22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4208F7" w:rsidRDefault="004208F7">
      <w:pPr>
        <w:pStyle w:val="ConsPlusNormal"/>
        <w:spacing w:before="220"/>
        <w:ind w:firstLine="540"/>
        <w:jc w:val="both"/>
      </w:pPr>
      <w: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212.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208F7" w:rsidRDefault="004208F7">
      <w:pPr>
        <w:pStyle w:val="ConsPlusNormal"/>
        <w:spacing w:before="220"/>
        <w:ind w:firstLine="540"/>
        <w:jc w:val="both"/>
      </w:pPr>
      <w:r>
        <w:t>213. В графе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4208F7" w:rsidRDefault="004208F7">
      <w:pPr>
        <w:pStyle w:val="ConsPlusNormal"/>
        <w:spacing w:before="220"/>
        <w:ind w:firstLine="540"/>
        <w:jc w:val="both"/>
      </w:pPr>
      <w:r>
        <w:t>214. Помимо прочего подлежат указанию:</w:t>
      </w:r>
    </w:p>
    <w:p w:rsidR="004208F7" w:rsidRDefault="004208F7">
      <w:pPr>
        <w:pStyle w:val="ConsPlusNormal"/>
        <w:spacing w:before="22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208F7" w:rsidRDefault="004208F7">
      <w:pPr>
        <w:pStyle w:val="ConsPlusNormal"/>
        <w:spacing w:before="220"/>
        <w:ind w:firstLine="540"/>
        <w:jc w:val="both"/>
      </w:pPr>
      <w:r>
        <w:t>2) договор финансовой аренды (лизинг);</w:t>
      </w:r>
    </w:p>
    <w:p w:rsidR="004208F7" w:rsidRDefault="004208F7">
      <w:pPr>
        <w:pStyle w:val="ConsPlusNormal"/>
        <w:spacing w:before="220"/>
        <w:ind w:firstLine="540"/>
        <w:jc w:val="both"/>
      </w:pPr>
      <w:r>
        <w:t>3) договор займа;</w:t>
      </w:r>
    </w:p>
    <w:p w:rsidR="004208F7" w:rsidRDefault="004208F7">
      <w:pPr>
        <w:pStyle w:val="ConsPlusNormal"/>
        <w:spacing w:before="220"/>
        <w:ind w:firstLine="540"/>
        <w:jc w:val="both"/>
      </w:pPr>
      <w:r>
        <w:t>4) договор финансирования под уступку денежного требования;</w:t>
      </w:r>
    </w:p>
    <w:p w:rsidR="004208F7" w:rsidRDefault="004208F7">
      <w:pPr>
        <w:pStyle w:val="ConsPlusNormal"/>
        <w:spacing w:before="220"/>
        <w:ind w:firstLine="540"/>
        <w:jc w:val="both"/>
      </w:pPr>
      <w:r>
        <w:t>5) обязательства, связанные с заключением договора об уступке права требования;</w:t>
      </w:r>
    </w:p>
    <w:p w:rsidR="004208F7" w:rsidRDefault="004208F7">
      <w:pPr>
        <w:pStyle w:val="ConsPlusNormal"/>
        <w:spacing w:before="220"/>
        <w:ind w:firstLine="540"/>
        <w:jc w:val="both"/>
      </w:pPr>
      <w:r>
        <w:t>6) обязательства вследствие причинения вреда (финансовые);</w:t>
      </w:r>
    </w:p>
    <w:p w:rsidR="004208F7" w:rsidRDefault="004208F7">
      <w:pPr>
        <w:pStyle w:val="ConsPlusNormal"/>
        <w:spacing w:before="22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208F7" w:rsidRDefault="004208F7">
      <w:pPr>
        <w:pStyle w:val="ConsPlusNormal"/>
        <w:spacing w:before="22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4208F7" w:rsidRDefault="004208F7">
      <w:pPr>
        <w:pStyle w:val="ConsPlusNormal"/>
        <w:spacing w:before="220"/>
        <w:ind w:firstLine="540"/>
        <w:jc w:val="both"/>
      </w:pPr>
      <w: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208F7" w:rsidRDefault="004208F7">
      <w:pPr>
        <w:pStyle w:val="ConsPlusNormal"/>
        <w:spacing w:before="220"/>
        <w:ind w:firstLine="540"/>
        <w:jc w:val="both"/>
      </w:pPr>
      <w:r>
        <w:t>10) выкупленная дебиторская задолженность;</w:t>
      </w:r>
    </w:p>
    <w:p w:rsidR="004208F7" w:rsidRDefault="004208F7">
      <w:pPr>
        <w:pStyle w:val="ConsPlusNormal"/>
        <w:spacing w:before="220"/>
        <w:ind w:firstLine="540"/>
        <w:jc w:val="both"/>
      </w:pPr>
      <w:r>
        <w:t xml:space="preserve">11) финансовые обязательства, участником которых в силу Федерального </w:t>
      </w:r>
      <w:hyperlink r:id="rId144">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4208F7" w:rsidRDefault="004208F7">
      <w:pPr>
        <w:pStyle w:val="ConsPlusNormal"/>
        <w:spacing w:before="220"/>
        <w:ind w:firstLine="540"/>
        <w:jc w:val="both"/>
      </w:pPr>
      <w:r>
        <w:t>12) предоставленные брокером займы (т.н. "маржинальные сделки");</w:t>
      </w:r>
    </w:p>
    <w:p w:rsidR="004208F7" w:rsidRDefault="004208F7">
      <w:pPr>
        <w:pStyle w:val="ConsPlusNormal"/>
        <w:spacing w:before="220"/>
        <w:ind w:firstLine="540"/>
        <w:jc w:val="both"/>
      </w:pPr>
      <w:r>
        <w:t>13) обязательства по незакрытым сделкам РЕПО и СВОП (у клиента имеются требования и обязательства по этим сделкам);</w:t>
      </w:r>
    </w:p>
    <w:p w:rsidR="004208F7" w:rsidRDefault="004208F7">
      <w:pPr>
        <w:pStyle w:val="ConsPlusNormal"/>
        <w:spacing w:before="22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208F7" w:rsidRDefault="004208F7">
      <w:pPr>
        <w:pStyle w:val="ConsPlusNormal"/>
        <w:spacing w:before="220"/>
        <w:ind w:firstLine="540"/>
        <w:jc w:val="both"/>
      </w:pPr>
      <w:r>
        <w:t>14) фьючерсный договор;</w:t>
      </w:r>
    </w:p>
    <w:p w:rsidR="004208F7" w:rsidRDefault="004208F7">
      <w:pPr>
        <w:pStyle w:val="ConsPlusNormal"/>
        <w:spacing w:before="220"/>
        <w:ind w:firstLine="540"/>
        <w:jc w:val="both"/>
      </w:pPr>
      <w:r>
        <w:t>15) иные обязательства, в том числе установленные решением суда.</w:t>
      </w:r>
    </w:p>
    <w:p w:rsidR="004208F7" w:rsidRDefault="004208F7">
      <w:pPr>
        <w:pStyle w:val="ConsPlusNormal"/>
        <w:spacing w:before="220"/>
        <w:ind w:firstLine="540"/>
        <w:jc w:val="both"/>
      </w:pPr>
      <w:r>
        <w:t>215. При этом в данном подразделе не указываются, например, договор срочного банковского вклада.</w:t>
      </w:r>
    </w:p>
    <w:p w:rsidR="004208F7" w:rsidRDefault="004208F7">
      <w:pPr>
        <w:pStyle w:val="ConsPlusNormal"/>
        <w:spacing w:before="220"/>
        <w:ind w:firstLine="540"/>
        <w:jc w:val="both"/>
      </w:pPr>
      <w:r>
        <w:t xml:space="preserve">216. 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145">
        <w:r>
          <w:rPr>
            <w:color w:val="0000FF"/>
          </w:rPr>
          <w:t>Указания</w:t>
        </w:r>
      </w:hyperlink>
      <w:r>
        <w:t xml:space="preserve"> Банка России N 5798-У.</w:t>
      </w:r>
    </w:p>
    <w:p w:rsidR="004208F7" w:rsidRDefault="004208F7">
      <w:pPr>
        <w:pStyle w:val="ConsPlusNormal"/>
        <w:spacing w:before="220"/>
        <w:ind w:firstLine="540"/>
        <w:jc w:val="both"/>
      </w:pPr>
      <w:r>
        <w:t>217. Отдельные виды срочных обязательств финансового характера:</w:t>
      </w:r>
    </w:p>
    <w:p w:rsidR="004208F7" w:rsidRDefault="004208F7">
      <w:pPr>
        <w:pStyle w:val="ConsPlusNormal"/>
        <w:spacing w:before="220"/>
        <w:ind w:firstLine="540"/>
        <w:jc w:val="both"/>
      </w:pPr>
      <w:r>
        <w:t>1) участие в долевом строительстве объекта недвижимости. 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4208F7" w:rsidRDefault="004208F7">
      <w:pPr>
        <w:pStyle w:val="ConsPlusNormal"/>
        <w:spacing w:before="220"/>
        <w:ind w:firstLine="540"/>
        <w:jc w:val="both"/>
      </w:pPr>
      <w: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"Условие обязательства" можно отразить, что денежные средства переданы застройщику в полном объеме. В графе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208F7" w:rsidRDefault="004208F7">
      <w:pPr>
        <w:pStyle w:val="ConsPlusNormal"/>
        <w:spacing w:before="220"/>
        <w:ind w:firstLine="540"/>
        <w:jc w:val="both"/>
      </w:pPr>
      <w:r>
        <w:t>Данный порядок применяется также в случае использования счетов эскроу.</w:t>
      </w:r>
    </w:p>
    <w:p w:rsidR="004208F7" w:rsidRDefault="004208F7">
      <w:pPr>
        <w:pStyle w:val="ConsPlusNormal"/>
        <w:spacing w:before="220"/>
        <w:ind w:firstLine="540"/>
        <w:jc w:val="both"/>
      </w:pPr>
      <w: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указывается полная стоимость.</w:t>
      </w:r>
    </w:p>
    <w:p w:rsidR="004208F7" w:rsidRDefault="004208F7">
      <w:pPr>
        <w:pStyle w:val="ConsPlusNormal"/>
        <w:spacing w:before="220"/>
        <w:ind w:firstLine="540"/>
        <w:jc w:val="both"/>
      </w:pPr>
      <w: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208F7" w:rsidRDefault="004208F7">
      <w:pPr>
        <w:pStyle w:val="ConsPlusNormal"/>
        <w:spacing w:before="220"/>
        <w:ind w:firstLine="540"/>
        <w:jc w:val="both"/>
      </w:pPr>
      <w:r>
        <w:t xml:space="preserve">2) обязательства по ипотеке в случае разделения суммы кредита между супругами. Согласно </w:t>
      </w:r>
      <w:hyperlink r:id="rId146">
        <w:r>
          <w:rPr>
            <w:color w:val="0000FF"/>
          </w:rPr>
          <w:t>пунктам 4</w:t>
        </w:r>
      </w:hyperlink>
      <w:r>
        <w:t xml:space="preserve"> и </w:t>
      </w:r>
      <w:hyperlink r:id="rId147">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208F7" w:rsidRDefault="004208F7">
      <w:pPr>
        <w:pStyle w:val="ConsPlusNormal"/>
        <w:spacing w:before="220"/>
        <w:ind w:firstLine="540"/>
        <w:jc w:val="both"/>
      </w:pPr>
      <w: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"Сумма обязательства/размер обязательства по состоянию на отчетную дату (руб.)"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"Условие обязательства" названного подраздела указать созаемщиков.</w:t>
      </w:r>
    </w:p>
    <w:p w:rsidR="004208F7" w:rsidRDefault="004208F7">
      <w:pPr>
        <w:pStyle w:val="ConsPlusNormal"/>
        <w:spacing w:before="220"/>
        <w:ind w:firstLine="540"/>
        <w:jc w:val="both"/>
      </w:pPr>
      <w:bookmarkStart w:id="29" w:name="P828"/>
      <w:bookmarkEnd w:id="29"/>
      <w:r>
        <w:t xml:space="preserve">3) обязательства в соответствии с </w:t>
      </w:r>
      <w:hyperlink r:id="rId148">
        <w:r>
          <w:rPr>
            <w:color w:val="0000FF"/>
          </w:rPr>
          <w:t>Законом</w:t>
        </w:r>
      </w:hyperlink>
      <w: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149">
        <w:r>
          <w:rPr>
            <w:color w:val="0000FF"/>
          </w:rPr>
          <w:t>Законом</w:t>
        </w:r>
      </w:hyperlink>
      <w:r>
        <w:t xml:space="preserve">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справка.</w:t>
      </w:r>
    </w:p>
    <w:p w:rsidR="004208F7" w:rsidRDefault="004208F7">
      <w:pPr>
        <w:pStyle w:val="ConsPlusNormal"/>
        <w:spacing w:before="220"/>
        <w:ind w:firstLine="540"/>
        <w:jc w:val="both"/>
      </w:pPr>
      <w:r>
        <w:t xml:space="preserve">Обязательства, возникающие исходя из условий договора страхования, по иным видам страхования (не поименованным в </w:t>
      </w:r>
      <w:hyperlink w:anchor="P828">
        <w:r>
          <w:rPr>
            <w:color w:val="0000FF"/>
          </w:rPr>
          <w:t>абзаце первом</w:t>
        </w:r>
      </w:hyperlink>
      <w:r>
        <w:t xml:space="preserve"> рассматриваемого подпункта) не подлежат отражению в подразделе 6.2 раздела 6 справки.</w:t>
      </w:r>
    </w:p>
    <w:p w:rsidR="004208F7" w:rsidRDefault="004208F7">
      <w:pPr>
        <w:pStyle w:val="ConsPlusNormal"/>
        <w:spacing w:before="220"/>
        <w:ind w:firstLine="540"/>
        <w:jc w:val="both"/>
      </w:pPr>
      <w:r>
        <w:t>До исполнения страховщиком обязательств по договору страхования в полном объеме информация об имеющихся на отчетную дату обязательствах страховщика по договору страхования также подлежит отражению в данном подразделе.</w:t>
      </w:r>
    </w:p>
    <w:p w:rsidR="004208F7" w:rsidRDefault="004208F7">
      <w:pPr>
        <w:pStyle w:val="ConsPlusNormal"/>
        <w:spacing w:before="220"/>
        <w:ind w:firstLine="540"/>
        <w:jc w:val="both"/>
      </w:pPr>
      <w:r>
        <w:t xml:space="preserve">Справку рекомендуется заполнять с учетом сведений, полученных от страховщика в рамках </w:t>
      </w:r>
      <w:hyperlink r:id="rId150">
        <w:r>
          <w:rPr>
            <w:color w:val="0000FF"/>
          </w:rPr>
          <w:t>Указания</w:t>
        </w:r>
      </w:hyperlink>
      <w:r>
        <w:t xml:space="preserve"> Банка России N 5798-У. В отношении договоров инвестиционного страхования жизни рекомендуется также получать сведения у страховщика.</w:t>
      </w:r>
    </w:p>
    <w:p w:rsidR="004208F7" w:rsidRDefault="004208F7">
      <w:pPr>
        <w:pStyle w:val="ConsPlusNormal"/>
        <w:spacing w:before="220"/>
        <w:ind w:firstLine="540"/>
        <w:jc w:val="both"/>
      </w:pPr>
      <w:r>
        <w:t xml:space="preserve">Также в </w:t>
      </w:r>
      <w:hyperlink r:id="rId151">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208F7" w:rsidRDefault="004208F7">
      <w:pPr>
        <w:pStyle w:val="ConsPlusNormal"/>
        <w:spacing w:before="220"/>
        <w:ind w:firstLine="540"/>
        <w:jc w:val="both"/>
      </w:pPr>
      <w:r>
        <w:t xml:space="preserve">Обязательное пенсионное страхование и негосударственное пенсионное обеспечение не подпадает под регулирование </w:t>
      </w:r>
      <w:hyperlink r:id="rId152">
        <w:r>
          <w:rPr>
            <w:color w:val="0000FF"/>
          </w:rPr>
          <w:t>Законом</w:t>
        </w:r>
      </w:hyperlink>
      <w:r>
        <w:t xml:space="preserve"> Российской Федерации от 27 ноября 1992 г. N 4015-I "Об организации страхового дела в Российской Федерации".</w:t>
      </w:r>
    </w:p>
    <w:p w:rsidR="004208F7" w:rsidRDefault="004208F7">
      <w:pPr>
        <w:pStyle w:val="ConsPlusNormal"/>
        <w:spacing w:before="220"/>
        <w:ind w:firstLine="540"/>
        <w:jc w:val="both"/>
      </w:pPr>
      <w:bookmarkStart w:id="30" w:name="P834"/>
      <w:bookmarkEnd w:id="30"/>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4208F7" w:rsidRDefault="004208F7">
      <w:pPr>
        <w:pStyle w:val="ConsPlusNormal"/>
        <w:spacing w:before="220"/>
        <w:ind w:firstLine="540"/>
        <w:jc w:val="both"/>
      </w:pPr>
      <w: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jc w:val="both"/>
      </w:pPr>
    </w:p>
    <w:p w:rsidR="004208F7" w:rsidRDefault="004208F7">
      <w:pPr>
        <w:pStyle w:val="ConsPlusTitle"/>
        <w:jc w:val="center"/>
        <w:outlineLvl w:val="1"/>
      </w:pPr>
      <w:r>
        <w:t>РАЗДЕЛ 7. СВЕДЕНИЯ О НЕДВИЖИМОМ ИМУЩЕСТВЕ, ТРАНСПОРТНЫХ</w:t>
      </w:r>
    </w:p>
    <w:p w:rsidR="004208F7" w:rsidRDefault="004208F7">
      <w:pPr>
        <w:pStyle w:val="ConsPlusTitle"/>
        <w:jc w:val="center"/>
      </w:pPr>
      <w:r>
        <w:t>СРЕДСТВАХ, ЦЕННЫХ БУМАГАХ, ЦИФРОВЫХ ФИНАНСОВЫХ АКТИВАХ,</w:t>
      </w:r>
    </w:p>
    <w:p w:rsidR="004208F7" w:rsidRDefault="004208F7">
      <w:pPr>
        <w:pStyle w:val="ConsPlusTitle"/>
        <w:jc w:val="center"/>
      </w:pPr>
      <w:r>
        <w:t>ЦИФРОВЫХ ПРАВАХ, ВКЛЮЧАЮЩИХ ОДНОВРЕМЕННО ЦИФРОВЫЕ ФИНАНСОВЫЕ</w:t>
      </w:r>
    </w:p>
    <w:p w:rsidR="004208F7" w:rsidRDefault="004208F7">
      <w:pPr>
        <w:pStyle w:val="ConsPlusTitle"/>
        <w:jc w:val="center"/>
      </w:pPr>
      <w:r>
        <w:t>АКТИВЫ И ИНЫЕ ЦИФРОВЫЕ ПРАВА, ОБ УТИЛИТАРНЫХ ЦИФРОВЫХ ПРАВАХ</w:t>
      </w:r>
    </w:p>
    <w:p w:rsidR="004208F7" w:rsidRDefault="004208F7">
      <w:pPr>
        <w:pStyle w:val="ConsPlusTitle"/>
        <w:jc w:val="center"/>
      </w:pPr>
      <w:r>
        <w:t>И ЦИФРОВОЙ ВАЛЮТЕ, ОТЧУЖДЕННЫХ В ТЕЧЕНИЕ ОТЧЕТНОГО ПЕРИОДА</w:t>
      </w:r>
    </w:p>
    <w:p w:rsidR="004208F7" w:rsidRDefault="004208F7">
      <w:pPr>
        <w:pStyle w:val="ConsPlusTitle"/>
        <w:jc w:val="center"/>
      </w:pPr>
      <w:r>
        <w:t>В РЕЗУЛЬТАТЕ БЕЗВОЗМЕЗДНОЙ СДЕЛКИ</w:t>
      </w:r>
    </w:p>
    <w:p w:rsidR="004208F7" w:rsidRDefault="004208F7">
      <w:pPr>
        <w:pStyle w:val="ConsPlusNormal"/>
        <w:jc w:val="both"/>
      </w:pPr>
    </w:p>
    <w:p w:rsidR="004208F7" w:rsidRDefault="004208F7">
      <w:pPr>
        <w:pStyle w:val="ConsPlusNormal"/>
        <w:ind w:firstLine="540"/>
        <w:jc w:val="both"/>
      </w:pPr>
      <w:r>
        <w:t>218. 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 а также, например, сведения об утилизации автомобиля.</w:t>
      </w:r>
    </w:p>
    <w:p w:rsidR="004208F7" w:rsidRDefault="004208F7">
      <w:pPr>
        <w:pStyle w:val="ConsPlusNormal"/>
        <w:spacing w:before="220"/>
        <w:ind w:firstLine="540"/>
        <w:jc w:val="both"/>
      </w:pPr>
      <w:r>
        <w:t>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208F7" w:rsidRDefault="004208F7">
      <w:pPr>
        <w:pStyle w:val="ConsPlusNormal"/>
        <w:spacing w:before="220"/>
        <w:ind w:firstLine="540"/>
        <w:jc w:val="both"/>
      </w:pPr>
      <w:r>
        <w:t>220.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208F7" w:rsidRDefault="004208F7">
      <w:pPr>
        <w:pStyle w:val="ConsPlusNormal"/>
        <w:spacing w:before="220"/>
        <w:ind w:firstLine="540"/>
        <w:jc w:val="both"/>
      </w:pPr>
      <w: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208F7" w:rsidRDefault="004208F7">
      <w:pPr>
        <w:pStyle w:val="ConsPlusNormal"/>
        <w:spacing w:before="220"/>
        <w:ind w:firstLine="540"/>
        <w:jc w:val="both"/>
      </w:pPr>
      <w:r>
        <w:t>221. Уничтоженные объекты имущества не подлежат отражению в данном разделе справки.</w:t>
      </w:r>
    </w:p>
    <w:p w:rsidR="004208F7" w:rsidRDefault="004208F7">
      <w:pPr>
        <w:pStyle w:val="ConsPlusNormal"/>
        <w:spacing w:before="220"/>
        <w:ind w:firstLine="540"/>
        <w:jc w:val="both"/>
      </w:pPr>
      <w:r>
        <w:t>222. Договор мены не подлежит отражению в данном разделе справки, так как он является возмездным.</w:t>
      </w:r>
    </w:p>
    <w:p w:rsidR="004208F7" w:rsidRDefault="004208F7">
      <w:pPr>
        <w:pStyle w:val="ConsPlusNormal"/>
        <w:spacing w:before="220"/>
        <w:ind w:firstLine="540"/>
        <w:jc w:val="both"/>
      </w:pPr>
      <w:r>
        <w:t>223. 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208F7" w:rsidRDefault="004208F7">
      <w:pPr>
        <w:pStyle w:val="ConsPlusNormal"/>
        <w:spacing w:before="220"/>
        <w:ind w:firstLine="540"/>
        <w:jc w:val="both"/>
      </w:pPr>
      <w:r>
        <w:t>224. Каждый объект безвозмездной сделки указывается отдельно.</w:t>
      </w:r>
    </w:p>
    <w:p w:rsidR="004208F7" w:rsidRDefault="004208F7">
      <w:pPr>
        <w:pStyle w:val="ConsPlusNormal"/>
        <w:spacing w:before="220"/>
        <w:ind w:firstLine="540"/>
        <w:jc w:val="both"/>
      </w:pPr>
      <w:r>
        <w:t xml:space="preserve">225. 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w:anchor="P483">
        <w:r>
          <w:rPr>
            <w:color w:val="0000FF"/>
          </w:rPr>
          <w:t>пунктом 111</w:t>
        </w:r>
      </w:hyperlink>
      <w:r>
        <w:t xml:space="preserve"> настоящих Методических рекомендаций), местонахождение (адрес) в соответствии с </w:t>
      </w:r>
      <w:hyperlink w:anchor="P497">
        <w:r>
          <w:rPr>
            <w:color w:val="0000FF"/>
          </w:rPr>
          <w:t>пунктами 119</w:t>
        </w:r>
      </w:hyperlink>
      <w:r>
        <w:t xml:space="preserve"> и </w:t>
      </w:r>
      <w:hyperlink w:anchor="P504">
        <w:r>
          <w:rPr>
            <w:color w:val="0000FF"/>
          </w:rPr>
          <w:t>120</w:t>
        </w:r>
      </w:hyperlink>
      <w:r>
        <w:t xml:space="preserve"> настоящих Методических рекомендаций, площадь (кв. м) в соответствии с </w:t>
      </w:r>
      <w:hyperlink w:anchor="P510">
        <w:r>
          <w:rPr>
            <w:color w:val="0000FF"/>
          </w:rPr>
          <w:t>пунктом 121</w:t>
        </w:r>
      </w:hyperlink>
      <w:r>
        <w:t xml:space="preserve"> настоящих Методических рекомендаций.</w:t>
      </w:r>
    </w:p>
    <w:p w:rsidR="004208F7" w:rsidRDefault="004208F7">
      <w:pPr>
        <w:pStyle w:val="ConsPlusNormal"/>
        <w:spacing w:before="220"/>
        <w:ind w:firstLine="540"/>
        <w:jc w:val="both"/>
      </w:pPr>
      <w:r>
        <w:t>226. В строке "Транспортные средства" рекомендуется указывать вид, марку, модель транспортного средства, год изготовления, место регистрации.</w:t>
      </w:r>
    </w:p>
    <w:p w:rsidR="004208F7" w:rsidRDefault="004208F7">
      <w:pPr>
        <w:pStyle w:val="ConsPlusNormal"/>
        <w:spacing w:before="220"/>
        <w:ind w:firstLine="540"/>
        <w:jc w:val="both"/>
      </w:pPr>
      <w:r>
        <w:t xml:space="preserve">227. В строке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67">
        <w:r>
          <w:rPr>
            <w:color w:val="0000FF"/>
          </w:rPr>
          <w:t>пункта 56</w:t>
        </w:r>
      </w:hyperlink>
      <w:r>
        <w:t xml:space="preserve"> настоящих Методических рекомендаций).</w:t>
      </w:r>
    </w:p>
    <w:p w:rsidR="004208F7" w:rsidRDefault="004208F7">
      <w:pPr>
        <w:pStyle w:val="ConsPlusNormal"/>
        <w:spacing w:before="22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28">
        <w:r>
          <w:rPr>
            <w:color w:val="0000FF"/>
          </w:rPr>
          <w:t>пунктом 184</w:t>
        </w:r>
      </w:hyperlink>
      <w:r>
        <w:t xml:space="preserve"> настоящих Методических рекомендаций, местонахождение организации (адрес) в соответствии с </w:t>
      </w:r>
      <w:hyperlink w:anchor="P730">
        <w:r>
          <w:rPr>
            <w:color w:val="0000FF"/>
          </w:rPr>
          <w:t>пунктом 185</w:t>
        </w:r>
      </w:hyperlink>
      <w:r>
        <w:t xml:space="preserve"> настоящих Методических рекомендаций, уставный капитал в соответствии с </w:t>
      </w:r>
      <w:hyperlink w:anchor="P731">
        <w:r>
          <w:rPr>
            <w:color w:val="0000FF"/>
          </w:rPr>
          <w:t>пунктом 186</w:t>
        </w:r>
      </w:hyperlink>
      <w:r>
        <w:t xml:space="preserve"> настоящих Методических рекомендаций, доли участия в соответствии с </w:t>
      </w:r>
      <w:hyperlink w:anchor="P734">
        <w:r>
          <w:rPr>
            <w:color w:val="0000FF"/>
          </w:rPr>
          <w:t>пунктом 187</w:t>
        </w:r>
      </w:hyperlink>
      <w:r>
        <w:t xml:space="preserve"> настоящих Методических рекомендаций.</w:t>
      </w:r>
    </w:p>
    <w:p w:rsidR="004208F7" w:rsidRDefault="004208F7">
      <w:pPr>
        <w:pStyle w:val="ConsPlusNormal"/>
        <w:spacing w:before="220"/>
        <w:ind w:firstLine="540"/>
        <w:jc w:val="both"/>
      </w:pPr>
      <w:r>
        <w:t>228. 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4208F7" w:rsidRDefault="004208F7">
      <w:pPr>
        <w:pStyle w:val="ConsPlusNormal"/>
        <w:spacing w:before="220"/>
        <w:ind w:firstLine="540"/>
        <w:jc w:val="both"/>
      </w:pPr>
      <w:r>
        <w:t>229. 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208F7" w:rsidRDefault="004208F7">
      <w:pPr>
        <w:pStyle w:val="ConsPlusNormal"/>
        <w:spacing w:before="220"/>
        <w:ind w:firstLine="540"/>
        <w:jc w:val="both"/>
      </w:pPr>
      <w:r>
        <w:t>230. В строке "Утилитарные цифровые права" рекомендуется указывать уникальное условное обозначение, идентифицирующее утилитарное цифровое право.</w:t>
      </w:r>
    </w:p>
    <w:p w:rsidR="004208F7" w:rsidRDefault="004208F7">
      <w:pPr>
        <w:pStyle w:val="ConsPlusNormal"/>
        <w:spacing w:before="220"/>
        <w:ind w:firstLine="540"/>
        <w:jc w:val="both"/>
      </w:pPr>
      <w:r>
        <w:t>231. В строке "Цифровая валюта" указывается наименование цифровой валюты в соответствии с применимыми документами (без произвольной транслитерации).</w:t>
      </w:r>
    </w:p>
    <w:p w:rsidR="004208F7" w:rsidRDefault="004208F7">
      <w:pPr>
        <w:pStyle w:val="ConsPlusNormal"/>
        <w:spacing w:before="220"/>
        <w:ind w:firstLine="540"/>
        <w:jc w:val="both"/>
      </w:pPr>
      <w:r>
        <w:t>232. В графе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4208F7" w:rsidRDefault="004208F7">
      <w:pPr>
        <w:pStyle w:val="ConsPlusNormal"/>
        <w:spacing w:before="220"/>
        <w:ind w:firstLine="540"/>
        <w:jc w:val="both"/>
      </w:pPr>
      <w:r>
        <w:t>В случае безвозмездной сделки с юридическим лицом в данной графе указываются наименование, идентификационный номер налогоплательщика и основной государственный регистрационный номер юридического лица.</w:t>
      </w:r>
    </w:p>
    <w:p w:rsidR="004208F7" w:rsidRDefault="004208F7">
      <w:pPr>
        <w:pStyle w:val="ConsPlusNormal"/>
        <w:spacing w:before="220"/>
        <w:ind w:firstLine="540"/>
        <w:jc w:val="both"/>
      </w:pPr>
      <w:r>
        <w:t>233. В графе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4208F7" w:rsidRDefault="004208F7">
      <w:pPr>
        <w:pStyle w:val="ConsPlusNormal"/>
        <w:jc w:val="both"/>
      </w:pPr>
    </w:p>
    <w:p w:rsidR="004208F7" w:rsidRDefault="004208F7">
      <w:pPr>
        <w:pStyle w:val="ConsPlusNormal"/>
        <w:jc w:val="both"/>
      </w:pPr>
    </w:p>
    <w:p w:rsidR="004208F7" w:rsidRDefault="004208F7">
      <w:pPr>
        <w:pStyle w:val="ConsPlusNormal"/>
        <w:pBdr>
          <w:bottom w:val="single" w:sz="6" w:space="0" w:color="auto"/>
        </w:pBdr>
        <w:spacing w:before="100" w:after="100"/>
        <w:jc w:val="both"/>
        <w:rPr>
          <w:sz w:val="2"/>
          <w:szCs w:val="2"/>
        </w:rPr>
      </w:pPr>
    </w:p>
    <w:p w:rsidR="004208F7" w:rsidRDefault="004208F7"/>
    <w:sectPr w:rsidR="004208F7" w:rsidSect="007521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5BBB"/>
    <w:rsid w:val="0009609A"/>
    <w:rsid w:val="00123337"/>
    <w:rsid w:val="001A2D3C"/>
    <w:rsid w:val="004208F7"/>
    <w:rsid w:val="005662C6"/>
    <w:rsid w:val="00632AA0"/>
    <w:rsid w:val="007521A9"/>
    <w:rsid w:val="00F85BB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33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F85BBB"/>
    <w:pPr>
      <w:widowControl w:val="0"/>
      <w:autoSpaceDE w:val="0"/>
      <w:autoSpaceDN w:val="0"/>
    </w:pPr>
    <w:rPr>
      <w:rFonts w:eastAsia="Times New Roman" w:cs="Calibri"/>
      <w:szCs w:val="20"/>
    </w:rPr>
  </w:style>
  <w:style w:type="paragraph" w:customStyle="1" w:styleId="ConsPlusNonformat">
    <w:name w:val="ConsPlusNonformat"/>
    <w:uiPriority w:val="99"/>
    <w:rsid w:val="00F85BBB"/>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F85BBB"/>
    <w:pPr>
      <w:widowControl w:val="0"/>
      <w:autoSpaceDE w:val="0"/>
      <w:autoSpaceDN w:val="0"/>
    </w:pPr>
    <w:rPr>
      <w:rFonts w:eastAsia="Times New Roman" w:cs="Calibri"/>
      <w:b/>
      <w:szCs w:val="20"/>
    </w:rPr>
  </w:style>
  <w:style w:type="paragraph" w:customStyle="1" w:styleId="ConsPlusCell">
    <w:name w:val="ConsPlusCell"/>
    <w:uiPriority w:val="99"/>
    <w:rsid w:val="00F85BBB"/>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F85BBB"/>
    <w:pPr>
      <w:widowControl w:val="0"/>
      <w:autoSpaceDE w:val="0"/>
      <w:autoSpaceDN w:val="0"/>
    </w:pPr>
    <w:rPr>
      <w:rFonts w:eastAsia="Times New Roman" w:cs="Calibri"/>
      <w:szCs w:val="20"/>
    </w:rPr>
  </w:style>
  <w:style w:type="paragraph" w:customStyle="1" w:styleId="ConsPlusTitlePage">
    <w:name w:val="ConsPlusTitlePage"/>
    <w:uiPriority w:val="99"/>
    <w:rsid w:val="00F85BBB"/>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F85BBB"/>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F85BBB"/>
    <w:pPr>
      <w:widowControl w:val="0"/>
      <w:autoSpaceDE w:val="0"/>
      <w:autoSpaceDN w:val="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8293&amp;dst=1187" TargetMode="External"/><Relationship Id="rId117" Type="http://schemas.openxmlformats.org/officeDocument/2006/relationships/hyperlink" Target="https://login.consultant.ru/link/?req=doc&amp;base=LAW&amp;n=389806" TargetMode="External"/><Relationship Id="rId21" Type="http://schemas.openxmlformats.org/officeDocument/2006/relationships/hyperlink" Target="https://login.consultant.ru/link/?req=doc&amp;base=LAW&amp;n=523919" TargetMode="External"/><Relationship Id="rId42" Type="http://schemas.openxmlformats.org/officeDocument/2006/relationships/hyperlink" Target="https://login.consultant.ru/link/?req=doc&amp;base=LAW&amp;n=523922&amp;dst=100062" TargetMode="External"/><Relationship Id="rId47" Type="http://schemas.openxmlformats.org/officeDocument/2006/relationships/hyperlink" Target="https://login.consultant.ru/link/?req=doc&amp;base=LAW&amp;n=523948&amp;dst=100045" TargetMode="External"/><Relationship Id="rId63" Type="http://schemas.openxmlformats.org/officeDocument/2006/relationships/hyperlink" Target="https://login.consultant.ru/link/?req=doc&amp;base=LAW&amp;n=389806" TargetMode="External"/><Relationship Id="rId68" Type="http://schemas.openxmlformats.org/officeDocument/2006/relationships/hyperlink" Target="https://gossluzhba.gov.ru/anticorruption/spravki_bk" TargetMode="External"/><Relationship Id="rId84" Type="http://schemas.openxmlformats.org/officeDocument/2006/relationships/hyperlink" Target="https://login.consultant.ru/link/?req=doc&amp;base=LAW&amp;n=523305" TargetMode="External"/><Relationship Id="rId89" Type="http://schemas.openxmlformats.org/officeDocument/2006/relationships/hyperlink" Target="https://login.consultant.ru/link/?req=doc&amp;base=LAW&amp;n=511785" TargetMode="External"/><Relationship Id="rId112" Type="http://schemas.openxmlformats.org/officeDocument/2006/relationships/hyperlink" Target="https://cbr.ru/admissionfinmarket/navigator/oip/" TargetMode="External"/><Relationship Id="rId133" Type="http://schemas.openxmlformats.org/officeDocument/2006/relationships/hyperlink" Target="https://login.consultant.ru/link/?req=doc&amp;base=LAW&amp;n=389806" TargetMode="External"/><Relationship Id="rId138" Type="http://schemas.openxmlformats.org/officeDocument/2006/relationships/hyperlink" Target="https://login.consultant.ru/link/?req=doc&amp;base=LAW&amp;n=508506&amp;dst=557" TargetMode="External"/><Relationship Id="rId154" Type="http://schemas.openxmlformats.org/officeDocument/2006/relationships/theme" Target="theme/theme1.xml"/><Relationship Id="rId16" Type="http://schemas.openxmlformats.org/officeDocument/2006/relationships/hyperlink" Target="https://login.consultant.ru/link/?req=doc&amp;base=LAW&amp;n=520099" TargetMode="External"/><Relationship Id="rId107" Type="http://schemas.openxmlformats.org/officeDocument/2006/relationships/hyperlink" Target="https://cbr.ru/admissionfinmarket/navigator/ois/" TargetMode="External"/><Relationship Id="rId11" Type="http://schemas.openxmlformats.org/officeDocument/2006/relationships/hyperlink" Target="https://login.consultant.ru/link/?req=doc&amp;base=LAW&amp;n=523305" TargetMode="External"/><Relationship Id="rId32" Type="http://schemas.openxmlformats.org/officeDocument/2006/relationships/hyperlink" Target="https://login.consultant.ru/link/?req=doc&amp;base=LAW&amp;n=523570&amp;dst=100129" TargetMode="External"/><Relationship Id="rId37" Type="http://schemas.openxmlformats.org/officeDocument/2006/relationships/hyperlink" Target="https://login.consultant.ru/link/?req=doc&amp;base=LAW&amp;n=523919" TargetMode="External"/><Relationship Id="rId53" Type="http://schemas.openxmlformats.org/officeDocument/2006/relationships/hyperlink" Target="https://login.consultant.ru/link/?req=doc&amp;base=LAW&amp;n=523948&amp;dst=100045" TargetMode="External"/><Relationship Id="rId58" Type="http://schemas.openxmlformats.org/officeDocument/2006/relationships/hyperlink" Target="https://login.consultant.ru/link/?req=doc&amp;base=LAW&amp;n=523948&amp;dst=25" TargetMode="External"/><Relationship Id="rId74" Type="http://schemas.openxmlformats.org/officeDocument/2006/relationships/hyperlink" Target="https://login.consultant.ru/link/?req=doc&amp;base=LAW&amp;n=389806&amp;dst=100029" TargetMode="External"/><Relationship Id="rId79" Type="http://schemas.openxmlformats.org/officeDocument/2006/relationships/hyperlink" Target="https://login.consultant.ru/link/?req=doc&amp;base=LAW&amp;n=521617&amp;dst=67" TargetMode="External"/><Relationship Id="rId102" Type="http://schemas.openxmlformats.org/officeDocument/2006/relationships/hyperlink" Target="https://login.consultant.ru/link/?req=doc&amp;base=LAW&amp;n=513128&amp;dst=100017" TargetMode="External"/><Relationship Id="rId123" Type="http://schemas.openxmlformats.org/officeDocument/2006/relationships/hyperlink" Target="https://login.consultant.ru/link/?req=doc&amp;base=LAW&amp;n=508506&amp;dst=297" TargetMode="External"/><Relationship Id="rId128" Type="http://schemas.openxmlformats.org/officeDocument/2006/relationships/hyperlink" Target="https://login.consultant.ru/link/?req=doc&amp;base=LAW&amp;n=389806" TargetMode="External"/><Relationship Id="rId144" Type="http://schemas.openxmlformats.org/officeDocument/2006/relationships/hyperlink" Target="https://login.consultant.ru/link/?req=doc&amp;base=LAW&amp;n=507470" TargetMode="External"/><Relationship Id="rId149" Type="http://schemas.openxmlformats.org/officeDocument/2006/relationships/hyperlink" Target="https://login.consultant.ru/link/?req=doc&amp;base=LAW&amp;n=527090" TargetMode="External"/><Relationship Id="rId5" Type="http://schemas.openxmlformats.org/officeDocument/2006/relationships/hyperlink" Target="https://login.consultant.ru/link/?req=doc&amp;base=LAW&amp;n=523937&amp;dst=100235" TargetMode="External"/><Relationship Id="rId90" Type="http://schemas.openxmlformats.org/officeDocument/2006/relationships/hyperlink" Target="https://login.consultant.ru/link/?req=doc&amp;base=LAW&amp;n=454116&amp;dst=100011" TargetMode="External"/><Relationship Id="rId95" Type="http://schemas.openxmlformats.org/officeDocument/2006/relationships/hyperlink" Target="https://login.consultant.ru/link/?req=doc&amp;base=LAW&amp;n=201820" TargetMode="External"/><Relationship Id="rId22" Type="http://schemas.openxmlformats.org/officeDocument/2006/relationships/hyperlink" Target="https://mintrud.gov.ru/ministry/programms/anticorruption/9/23" TargetMode="External"/><Relationship Id="rId27" Type="http://schemas.openxmlformats.org/officeDocument/2006/relationships/hyperlink" Target="https://login.consultant.ru/link/?req=doc&amp;base=LAW&amp;n=523305" TargetMode="External"/><Relationship Id="rId43" Type="http://schemas.openxmlformats.org/officeDocument/2006/relationships/hyperlink" Target="https://mintrud.gov.ru/ministry/programms/anticorruption/9/24" TargetMode="External"/><Relationship Id="rId48" Type="http://schemas.openxmlformats.org/officeDocument/2006/relationships/hyperlink" Target="https://login.consultant.ru/link/?req=doc&amp;base=LAW&amp;n=389806&amp;dst=100029" TargetMode="External"/><Relationship Id="rId64" Type="http://schemas.openxmlformats.org/officeDocument/2006/relationships/hyperlink" Target="https://www.gosuslugi.ru/" TargetMode="External"/><Relationship Id="rId69" Type="http://schemas.openxmlformats.org/officeDocument/2006/relationships/hyperlink" Target="https://www.cbr.ru/currency_base/daily/" TargetMode="External"/><Relationship Id="rId113" Type="http://schemas.openxmlformats.org/officeDocument/2006/relationships/hyperlink" Target="https://login.consultant.ru/link/?req=doc&amp;base=LAW&amp;n=521674&amp;dst=100008" TargetMode="External"/><Relationship Id="rId118" Type="http://schemas.openxmlformats.org/officeDocument/2006/relationships/hyperlink" Target="https://login.consultant.ru/link/?req=doc&amp;base=LAW&amp;n=389806" TargetMode="External"/><Relationship Id="rId134" Type="http://schemas.openxmlformats.org/officeDocument/2006/relationships/hyperlink" Target="https://login.consultant.ru/link/?req=doc&amp;base=LAW&amp;n=527090&amp;dst=1904" TargetMode="External"/><Relationship Id="rId139" Type="http://schemas.openxmlformats.org/officeDocument/2006/relationships/hyperlink" Target="https://login.consultant.ru/link/?req=doc&amp;base=LAW&amp;n=389806" TargetMode="External"/><Relationship Id="rId80" Type="http://schemas.openxmlformats.org/officeDocument/2006/relationships/hyperlink" Target="https://login.consultant.ru/link/?req=doc&amp;base=LAW&amp;n=526417&amp;dst=101069" TargetMode="External"/><Relationship Id="rId85" Type="http://schemas.openxmlformats.org/officeDocument/2006/relationships/hyperlink" Target="https://login.consultant.ru/link/?req=doc&amp;base=LAW&amp;n=523305" TargetMode="External"/><Relationship Id="rId150" Type="http://schemas.openxmlformats.org/officeDocument/2006/relationships/hyperlink" Target="https://login.consultant.ru/link/?req=doc&amp;base=LAW&amp;n=389806" TargetMode="External"/><Relationship Id="rId12" Type="http://schemas.openxmlformats.org/officeDocument/2006/relationships/hyperlink" Target="https://login.consultant.ru/link/?req=doc&amp;base=LAW&amp;n=523948&amp;dst=100045" TargetMode="External"/><Relationship Id="rId17" Type="http://schemas.openxmlformats.org/officeDocument/2006/relationships/hyperlink" Target="https://login.consultant.ru/link/?req=doc&amp;base=LAW&amp;n=520103" TargetMode="External"/><Relationship Id="rId25" Type="http://schemas.openxmlformats.org/officeDocument/2006/relationships/hyperlink" Target="https://login.consultant.ru/link/?req=doc&amp;base=LAW&amp;n=518293&amp;dst=1187" TargetMode="External"/><Relationship Id="rId33" Type="http://schemas.openxmlformats.org/officeDocument/2006/relationships/hyperlink" Target="https://login.consultant.ru/link/?req=doc&amp;base=LAW&amp;n=529656&amp;dst=100043" TargetMode="External"/><Relationship Id="rId38" Type="http://schemas.openxmlformats.org/officeDocument/2006/relationships/hyperlink" Target="https://mintrud.gov.ru/ministry/programms/anticorruption/9/23" TargetMode="External"/><Relationship Id="rId46" Type="http://schemas.openxmlformats.org/officeDocument/2006/relationships/hyperlink" Target="https://login.consultant.ru/link/?req=doc&amp;base=LAW&amp;n=523948&amp;dst=100045" TargetMode="External"/><Relationship Id="rId59" Type="http://schemas.openxmlformats.org/officeDocument/2006/relationships/hyperlink" Target="https://lkfl2.nalog.ru/lkfl" TargetMode="External"/><Relationship Id="rId67" Type="http://schemas.openxmlformats.org/officeDocument/2006/relationships/hyperlink" Target="http://www.kremlin.ru/structure/additional/12" TargetMode="External"/><Relationship Id="rId103" Type="http://schemas.openxmlformats.org/officeDocument/2006/relationships/hyperlink" Target="https://login.consultant.ru/link/?req=doc&amp;base=LAW&amp;n=508490&amp;dst=11050" TargetMode="External"/><Relationship Id="rId108" Type="http://schemas.openxmlformats.org/officeDocument/2006/relationships/hyperlink" Target="https://login.consultant.ru/link/?req=doc&amp;base=LAW&amp;n=482679&amp;dst=100076" TargetMode="External"/><Relationship Id="rId116" Type="http://schemas.openxmlformats.org/officeDocument/2006/relationships/hyperlink" Target="https://login.consultant.ru/link/?req=doc&amp;base=LAW&amp;n=523288" TargetMode="External"/><Relationship Id="rId124" Type="http://schemas.openxmlformats.org/officeDocument/2006/relationships/hyperlink" Target="https://login.consultant.ru/link/?req=doc&amp;base=LAW&amp;n=487893" TargetMode="External"/><Relationship Id="rId129" Type="http://schemas.openxmlformats.org/officeDocument/2006/relationships/hyperlink" Target="https://login.consultant.ru/link/?req=doc&amp;base=LAW&amp;n=451749" TargetMode="External"/><Relationship Id="rId137" Type="http://schemas.openxmlformats.org/officeDocument/2006/relationships/hyperlink" Target="https://login.consultant.ru/link/?req=doc&amp;base=LAW&amp;n=508506&amp;dst=554" TargetMode="External"/><Relationship Id="rId20" Type="http://schemas.openxmlformats.org/officeDocument/2006/relationships/hyperlink" Target="https://login.consultant.ru/link/?req=doc&amp;base=LAW&amp;n=523532" TargetMode="External"/><Relationship Id="rId41" Type="http://schemas.openxmlformats.org/officeDocument/2006/relationships/hyperlink" Target="https://login.consultant.ru/link/?req=doc&amp;base=LAW&amp;n=523926&amp;dst=100132" TargetMode="External"/><Relationship Id="rId54" Type="http://schemas.openxmlformats.org/officeDocument/2006/relationships/hyperlink" Target="https://login.consultant.ru/link/?req=doc&amp;base=LAW&amp;n=523948&amp;dst=100045" TargetMode="External"/><Relationship Id="rId62" Type="http://schemas.openxmlformats.org/officeDocument/2006/relationships/hyperlink" Target="https://login.consultant.ru/link/?req=doc&amp;base=LAW&amp;n=389806" TargetMode="External"/><Relationship Id="rId70" Type="http://schemas.openxmlformats.org/officeDocument/2006/relationships/hyperlink" Target="https://login.consultant.ru/link/?req=doc&amp;base=LAW&amp;n=451737" TargetMode="External"/><Relationship Id="rId75" Type="http://schemas.openxmlformats.org/officeDocument/2006/relationships/hyperlink" Target="https://login.consultant.ru/link/?req=doc&amp;base=LAW&amp;n=389806" TargetMode="External"/><Relationship Id="rId83" Type="http://schemas.openxmlformats.org/officeDocument/2006/relationships/hyperlink" Target="https://login.consultant.ru/link/?req=doc&amp;base=LAW&amp;n=389806" TargetMode="External"/><Relationship Id="rId88" Type="http://schemas.openxmlformats.org/officeDocument/2006/relationships/hyperlink" Target="https://login.consultant.ru/link/?req=doc&amp;base=LAW&amp;n=508490&amp;dst=101177" TargetMode="External"/><Relationship Id="rId91" Type="http://schemas.openxmlformats.org/officeDocument/2006/relationships/hyperlink" Target="https://login.consultant.ru/link/?req=doc&amp;base=LAW&amp;n=508490" TargetMode="External"/><Relationship Id="rId96" Type="http://schemas.openxmlformats.org/officeDocument/2006/relationships/hyperlink" Target="https://login.consultant.ru/link/?req=doc&amp;base=LAW&amp;n=201820" TargetMode="External"/><Relationship Id="rId111" Type="http://schemas.openxmlformats.org/officeDocument/2006/relationships/hyperlink" Target="https://login.consultant.ru/link/?req=doc&amp;base=LAW&amp;n=482679&amp;dst=100015" TargetMode="External"/><Relationship Id="rId132" Type="http://schemas.openxmlformats.org/officeDocument/2006/relationships/hyperlink" Target="https://login.consultant.ru/link/?req=doc&amp;base=LAW&amp;n=389806" TargetMode="External"/><Relationship Id="rId140" Type="http://schemas.openxmlformats.org/officeDocument/2006/relationships/hyperlink" Target="https://login.consultant.ru/link/?req=doc&amp;base=LAW&amp;n=389806" TargetMode="External"/><Relationship Id="rId145" Type="http://schemas.openxmlformats.org/officeDocument/2006/relationships/hyperlink" Target="https://login.consultant.ru/link/?req=doc&amp;base=LAW&amp;n=389806" TargetMode="External"/><Relationship Id="rId15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23933&amp;dst=100109" TargetMode="External"/><Relationship Id="rId15" Type="http://schemas.openxmlformats.org/officeDocument/2006/relationships/hyperlink" Target="https://login.consultant.ru/link/?req=doc&amp;base=LAW&amp;n=470822" TargetMode="External"/><Relationship Id="rId23" Type="http://schemas.openxmlformats.org/officeDocument/2006/relationships/hyperlink" Target="https://login.consultant.ru/link/?req=doc&amp;base=LAW&amp;n=523919" TargetMode="External"/><Relationship Id="rId28" Type="http://schemas.openxmlformats.org/officeDocument/2006/relationships/hyperlink" Target="https://login.consultant.ru/link/?req=doc&amp;base=LAW&amp;n=520117&amp;dst=54" TargetMode="External"/><Relationship Id="rId36" Type="http://schemas.openxmlformats.org/officeDocument/2006/relationships/hyperlink" Target="https://login.consultant.ru/link/?req=doc&amp;base=LAW&amp;n=529656&amp;dst=100105" TargetMode="External"/><Relationship Id="rId49" Type="http://schemas.openxmlformats.org/officeDocument/2006/relationships/hyperlink" Target="https://login.consultant.ru/link/?req=doc&amp;base=LAW&amp;n=523948&amp;dst=100045" TargetMode="External"/><Relationship Id="rId57" Type="http://schemas.openxmlformats.org/officeDocument/2006/relationships/hyperlink" Target="https://sfr.gov.ru/" TargetMode="External"/><Relationship Id="rId106" Type="http://schemas.openxmlformats.org/officeDocument/2006/relationships/hyperlink" Target="https://login.consultant.ru/link/?req=doc&amp;base=LAW&amp;n=521674" TargetMode="External"/><Relationship Id="rId114" Type="http://schemas.openxmlformats.org/officeDocument/2006/relationships/hyperlink" Target="https://login.consultant.ru/link/?req=doc&amp;base=LAW&amp;n=523290" TargetMode="External"/><Relationship Id="rId119" Type="http://schemas.openxmlformats.org/officeDocument/2006/relationships/hyperlink" Target="https://login.consultant.ru/link/?req=doc&amp;base=LAW&amp;n=389806" TargetMode="External"/><Relationship Id="rId127" Type="http://schemas.openxmlformats.org/officeDocument/2006/relationships/hyperlink" Target="https://login.consultant.ru/link/?req=doc&amp;base=LAW&amp;n=389806" TargetMode="External"/><Relationship Id="rId10" Type="http://schemas.openxmlformats.org/officeDocument/2006/relationships/hyperlink" Target="https://login.consultant.ru/link/?req=doc&amp;base=LAW&amp;n=523306" TargetMode="External"/><Relationship Id="rId31" Type="http://schemas.openxmlformats.org/officeDocument/2006/relationships/hyperlink" Target="https://login.consultant.ru/link/?req=doc&amp;base=LAW&amp;n=501319&amp;dst=100219" TargetMode="External"/><Relationship Id="rId44" Type="http://schemas.openxmlformats.org/officeDocument/2006/relationships/hyperlink" Target="https://login.consultant.ru/link/?req=doc&amp;base=LAW&amp;n=523306&amp;dst=337" TargetMode="External"/><Relationship Id="rId52" Type="http://schemas.openxmlformats.org/officeDocument/2006/relationships/hyperlink" Target="https://login.consultant.ru/link/?req=doc&amp;base=LAW&amp;n=523948&amp;dst=100045" TargetMode="External"/><Relationship Id="rId60" Type="http://schemas.openxmlformats.org/officeDocument/2006/relationships/hyperlink" Target="https://lkfl2.nalog.ru/lkfl" TargetMode="External"/><Relationship Id="rId65" Type="http://schemas.openxmlformats.org/officeDocument/2006/relationships/hyperlink" Target="https://login.consultant.ru/link/?req=doc&amp;base=LAW&amp;n=523948&amp;dst=100045" TargetMode="External"/><Relationship Id="rId73" Type="http://schemas.openxmlformats.org/officeDocument/2006/relationships/hyperlink" Target="https://mintrud.gov.ru/docs/1872" TargetMode="External"/><Relationship Id="rId78" Type="http://schemas.openxmlformats.org/officeDocument/2006/relationships/hyperlink" Target="https://login.consultant.ru/link/?req=doc&amp;base=LAW&amp;n=526417&amp;dst=101069" TargetMode="External"/><Relationship Id="rId81" Type="http://schemas.openxmlformats.org/officeDocument/2006/relationships/hyperlink" Target="https://login.consultant.ru/link/?req=doc&amp;base=LAW&amp;n=526417&amp;dst=101131" TargetMode="External"/><Relationship Id="rId86" Type="http://schemas.openxmlformats.org/officeDocument/2006/relationships/hyperlink" Target="https://login.consultant.ru/link/?req=doc&amp;base=LAW&amp;n=508490&amp;dst=100794" TargetMode="External"/><Relationship Id="rId94" Type="http://schemas.openxmlformats.org/officeDocument/2006/relationships/hyperlink" Target="https://lk.rosreestr.ru/eservices/real-estate-objects-online" TargetMode="External"/><Relationship Id="rId99" Type="http://schemas.openxmlformats.org/officeDocument/2006/relationships/hyperlink" Target="https://login.consultant.ru/link/?req=doc&amp;base=LAW&amp;n=520103&amp;dst=100102" TargetMode="External"/><Relationship Id="rId101" Type="http://schemas.openxmlformats.org/officeDocument/2006/relationships/hyperlink" Target="https://login.consultant.ru/link/?req=doc&amp;base=LAW&amp;n=520100&amp;dst=100100" TargetMode="External"/><Relationship Id="rId122" Type="http://schemas.openxmlformats.org/officeDocument/2006/relationships/hyperlink" Target="https://login.consultant.ru/link/?req=doc&amp;base=LAW&amp;n=498491" TargetMode="External"/><Relationship Id="rId130" Type="http://schemas.openxmlformats.org/officeDocument/2006/relationships/hyperlink" Target="https://login.consultant.ru/link/?req=doc&amp;base=LAW&amp;n=507623" TargetMode="External"/><Relationship Id="rId135" Type="http://schemas.openxmlformats.org/officeDocument/2006/relationships/hyperlink" Target="https://login.consultant.ru/link/?req=doc&amp;base=LAW&amp;n=508506&amp;dst=102359" TargetMode="External"/><Relationship Id="rId143" Type="http://schemas.openxmlformats.org/officeDocument/2006/relationships/hyperlink" Target="https://mintrud.gov.ru/ministry/programms/anticorruption/9/21" TargetMode="External"/><Relationship Id="rId148" Type="http://schemas.openxmlformats.org/officeDocument/2006/relationships/hyperlink" Target="https://login.consultant.ru/link/?req=doc&amp;base=LAW&amp;n=527090" TargetMode="External"/><Relationship Id="rId151" Type="http://schemas.openxmlformats.org/officeDocument/2006/relationships/hyperlink" Target="https://login.consultant.ru/link/?req=doc&amp;base=LAW&amp;n=38980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3948&amp;dst=100045" TargetMode="External"/><Relationship Id="rId13" Type="http://schemas.openxmlformats.org/officeDocument/2006/relationships/hyperlink" Target="https://login.consultant.ru/link/?req=doc&amp;base=LAW&amp;n=523924" TargetMode="External"/><Relationship Id="rId18" Type="http://schemas.openxmlformats.org/officeDocument/2006/relationships/hyperlink" Target="https://login.consultant.ru/link/?req=doc&amp;base=LAW&amp;n=520102" TargetMode="External"/><Relationship Id="rId39" Type="http://schemas.openxmlformats.org/officeDocument/2006/relationships/hyperlink" Target="https://login.consultant.ru/link/?req=doc&amp;base=LAW&amp;n=468064&amp;dst=100172" TargetMode="External"/><Relationship Id="rId109" Type="http://schemas.openxmlformats.org/officeDocument/2006/relationships/hyperlink" Target="https://login.consultant.ru/link/?req=doc&amp;base=LAW&amp;n=482679&amp;dst=100145" TargetMode="External"/><Relationship Id="rId34" Type="http://schemas.openxmlformats.org/officeDocument/2006/relationships/hyperlink" Target="https://login.consultant.ru/link/?req=doc&amp;base=LAW&amp;n=529656&amp;dst=100105" TargetMode="External"/><Relationship Id="rId50" Type="http://schemas.openxmlformats.org/officeDocument/2006/relationships/hyperlink" Target="https://login.consultant.ru/link/?req=doc&amp;base=LAW&amp;n=523948&amp;dst=100045" TargetMode="External"/><Relationship Id="rId55" Type="http://schemas.openxmlformats.org/officeDocument/2006/relationships/hyperlink" Target="https://lkfl2.nalog.ru/lkfl" TargetMode="External"/><Relationship Id="rId76" Type="http://schemas.openxmlformats.org/officeDocument/2006/relationships/hyperlink" Target="https://login.consultant.ru/link/?req=doc&amp;base=LAW&amp;n=511493" TargetMode="External"/><Relationship Id="rId97" Type="http://schemas.openxmlformats.org/officeDocument/2006/relationships/hyperlink" Target="https://login.consultant.ru/link/?req=doc&amp;base=LAW&amp;n=523290&amp;dst=100011" TargetMode="External"/><Relationship Id="rId104" Type="http://schemas.openxmlformats.org/officeDocument/2006/relationships/hyperlink" Target="https://login.consultant.ru/link/?req=doc&amp;base=LAW&amp;n=521674&amp;dst=100008" TargetMode="External"/><Relationship Id="rId120" Type="http://schemas.openxmlformats.org/officeDocument/2006/relationships/hyperlink" Target="https://login.consultant.ru/link/?req=doc&amp;base=LAW&amp;n=508490" TargetMode="External"/><Relationship Id="rId125" Type="http://schemas.openxmlformats.org/officeDocument/2006/relationships/image" Target="media/image1.wmf"/><Relationship Id="rId141" Type="http://schemas.openxmlformats.org/officeDocument/2006/relationships/hyperlink" Target="https://login.consultant.ru/link/?req=doc&amp;base=LAW&amp;n=512734" TargetMode="External"/><Relationship Id="rId146" Type="http://schemas.openxmlformats.org/officeDocument/2006/relationships/hyperlink" Target="https://login.consultant.ru/link/?req=doc&amp;base=LAW&amp;n=511076&amp;dst=100693" TargetMode="External"/><Relationship Id="rId7" Type="http://schemas.openxmlformats.org/officeDocument/2006/relationships/hyperlink" Target="https://login.consultant.ru/link/?req=doc&amp;base=LAW&amp;n=523933&amp;dst=100154" TargetMode="External"/><Relationship Id="rId71" Type="http://schemas.openxmlformats.org/officeDocument/2006/relationships/hyperlink" Target="https://login.consultant.ru/link/?req=doc&amp;base=LAW&amp;n=511493&amp;dst=100396" TargetMode="External"/><Relationship Id="rId92" Type="http://schemas.openxmlformats.org/officeDocument/2006/relationships/hyperlink" Target="https://login.consultant.ru/link/?req=doc&amp;base=LAW&amp;n=511785" TargetMode="External"/><Relationship Id="rId2" Type="http://schemas.openxmlformats.org/officeDocument/2006/relationships/settings" Target="settings.xml"/><Relationship Id="rId29" Type="http://schemas.openxmlformats.org/officeDocument/2006/relationships/hyperlink" Target="https://login.consultant.ru/link/?req=doc&amp;base=LAW&amp;n=501319&amp;dst=100198" TargetMode="External"/><Relationship Id="rId24" Type="http://schemas.openxmlformats.org/officeDocument/2006/relationships/hyperlink" Target="https://mintrud.gov.ru/ministry/programms/anticorruption/9/23" TargetMode="External"/><Relationship Id="rId40" Type="http://schemas.openxmlformats.org/officeDocument/2006/relationships/hyperlink" Target="https://login.consultant.ru/link/?req=doc&amp;base=LAW&amp;n=509567&amp;dst=100086" TargetMode="External"/><Relationship Id="rId45" Type="http://schemas.openxmlformats.org/officeDocument/2006/relationships/hyperlink" Target="https://login.consultant.ru/link/?req=doc&amp;base=LAW&amp;n=523948&amp;dst=100045" TargetMode="External"/><Relationship Id="rId66" Type="http://schemas.openxmlformats.org/officeDocument/2006/relationships/hyperlink" Target="https://login.consultant.ru/link/?req=doc&amp;base=LAW&amp;n=523948&amp;dst=100045" TargetMode="External"/><Relationship Id="rId87" Type="http://schemas.openxmlformats.org/officeDocument/2006/relationships/hyperlink" Target="https://login.consultant.ru/link/?req=doc&amp;base=LAW&amp;n=511746&amp;dst=100012" TargetMode="External"/><Relationship Id="rId110" Type="http://schemas.openxmlformats.org/officeDocument/2006/relationships/hyperlink" Target="https://login.consultant.ru/link/?req=doc&amp;base=LAW&amp;n=482679&amp;dst=100056" TargetMode="External"/><Relationship Id="rId115" Type="http://schemas.openxmlformats.org/officeDocument/2006/relationships/hyperlink" Target="https://www.cbr.ru/hd_base/metall/metall_base_new/" TargetMode="External"/><Relationship Id="rId131" Type="http://schemas.openxmlformats.org/officeDocument/2006/relationships/hyperlink" Target="https://login.consultant.ru/link/?req=doc&amp;base=LAW&amp;n=527084&amp;dst=704" TargetMode="External"/><Relationship Id="rId136" Type="http://schemas.openxmlformats.org/officeDocument/2006/relationships/hyperlink" Target="https://login.consultant.ru/link/?req=doc&amp;base=LAW&amp;n=508506&amp;dst=533" TargetMode="External"/><Relationship Id="rId61" Type="http://schemas.openxmlformats.org/officeDocument/2006/relationships/hyperlink" Target="https://lkfl2.nalog.ru/lkfl" TargetMode="External"/><Relationship Id="rId82" Type="http://schemas.openxmlformats.org/officeDocument/2006/relationships/hyperlink" Target="https://login.consultant.ru/link/?req=doc&amp;base=LAW&amp;n=523288" TargetMode="External"/><Relationship Id="rId152" Type="http://schemas.openxmlformats.org/officeDocument/2006/relationships/hyperlink" Target="https://login.consultant.ru/link/?req=doc&amp;base=LAW&amp;n=527090" TargetMode="External"/><Relationship Id="rId19" Type="http://schemas.openxmlformats.org/officeDocument/2006/relationships/hyperlink" Target="https://login.consultant.ru/link/?req=doc&amp;base=LAW&amp;n=520100" TargetMode="External"/><Relationship Id="rId14" Type="http://schemas.openxmlformats.org/officeDocument/2006/relationships/hyperlink" Target="https://login.consultant.ru/link/?req=doc&amp;base=LAW&amp;n=523924&amp;dst=100187" TargetMode="External"/><Relationship Id="rId30" Type="http://schemas.openxmlformats.org/officeDocument/2006/relationships/hyperlink" Target="https://login.consultant.ru/link/?req=doc&amp;base=LAW&amp;n=501319&amp;dst=100260" TargetMode="External"/><Relationship Id="rId35" Type="http://schemas.openxmlformats.org/officeDocument/2006/relationships/hyperlink" Target="https://login.consultant.ru/link/?req=doc&amp;base=LAW&amp;n=529656&amp;dst=100043" TargetMode="External"/><Relationship Id="rId56" Type="http://schemas.openxmlformats.org/officeDocument/2006/relationships/hyperlink" Target="https://lkfl2.nalog.ru/lkfl" TargetMode="External"/><Relationship Id="rId77" Type="http://schemas.openxmlformats.org/officeDocument/2006/relationships/hyperlink" Target="https://login.consultant.ru/link/?req=doc&amp;base=LAW&amp;n=526417&amp;dst=13178" TargetMode="External"/><Relationship Id="rId100" Type="http://schemas.openxmlformats.org/officeDocument/2006/relationships/hyperlink" Target="https://login.consultant.ru/link/?req=doc&amp;base=LAW&amp;n=520102&amp;dst=100100" TargetMode="External"/><Relationship Id="rId105" Type="http://schemas.openxmlformats.org/officeDocument/2006/relationships/hyperlink" Target="https://login.consultant.ru/link/?req=doc&amp;base=LAW&amp;n=521674" TargetMode="External"/><Relationship Id="rId126" Type="http://schemas.openxmlformats.org/officeDocument/2006/relationships/hyperlink" Target="https://www.nalog.gov.ru/rn77/related_activities/accounting/bank_account/" TargetMode="External"/><Relationship Id="rId147" Type="http://schemas.openxmlformats.org/officeDocument/2006/relationships/hyperlink" Target="https://login.consultant.ru/link/?req=doc&amp;base=LAW&amp;n=511076&amp;dst=100067" TargetMode="External"/><Relationship Id="rId8" Type="http://schemas.openxmlformats.org/officeDocument/2006/relationships/hyperlink" Target="https://login.consultant.ru/link/?req=doc&amp;base=LAW&amp;n=523306" TargetMode="External"/><Relationship Id="rId51" Type="http://schemas.openxmlformats.org/officeDocument/2006/relationships/hyperlink" Target="https://login.consultant.ru/link/?req=doc&amp;base=LAW&amp;n=523948&amp;dst=33" TargetMode="External"/><Relationship Id="rId72" Type="http://schemas.openxmlformats.org/officeDocument/2006/relationships/hyperlink" Target="https://login.consultant.ru/link/?req=doc&amp;base=LAW&amp;n=526417&amp;dst=101860" TargetMode="External"/><Relationship Id="rId93" Type="http://schemas.openxmlformats.org/officeDocument/2006/relationships/hyperlink" Target="https://login.consultant.ru/link/?req=doc&amp;base=LAW&amp;n=508490&amp;dst=101196" TargetMode="External"/><Relationship Id="rId98" Type="http://schemas.openxmlformats.org/officeDocument/2006/relationships/hyperlink" Target="https://login.consultant.ru/link/?req=doc&amp;base=LAW&amp;n=520099&amp;dst=100102" TargetMode="External"/><Relationship Id="rId121" Type="http://schemas.openxmlformats.org/officeDocument/2006/relationships/hyperlink" Target="https://login.consultant.ru/link/?req=doc&amp;base=LAW&amp;n=498491" TargetMode="External"/><Relationship Id="rId142" Type="http://schemas.openxmlformats.org/officeDocument/2006/relationships/hyperlink" Target="https://login.consultant.ru/link/?req=doc&amp;base=LAW&amp;n=523290"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46</TotalTime>
  <Pages>62</Pages>
  <Words>31273</Words>
  <Characters>-32766</Characters>
  <Application>Microsoft Office Outlook</Application>
  <DocSecurity>0</DocSecurity>
  <Lines>0</Lines>
  <Paragraphs>0</Paragraphs>
  <ScaleCrop>false</ScaleCrop>
  <Company>ДАиГ</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Ковалева Евгения Александровна</dc:creator>
  <cp:keywords/>
  <dc:description/>
  <cp:lastModifiedBy>USR-Kadry</cp:lastModifiedBy>
  <cp:revision>2</cp:revision>
  <dcterms:created xsi:type="dcterms:W3CDTF">2026-04-13T09:36:00Z</dcterms:created>
  <dcterms:modified xsi:type="dcterms:W3CDTF">2026-05-28T14:56:00Z</dcterms:modified>
</cp:coreProperties>
</file>